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8C6" w:rsidRDefault="006E78C6">
      <w:pPr>
        <w:pStyle w:val="Title"/>
        <w:outlineLvl w:val="0"/>
        <w:rPr>
          <w:sz w:val="24"/>
          <w:szCs w:val="24"/>
        </w:rPr>
      </w:pPr>
    </w:p>
    <w:p w:rsidR="006E78C6" w:rsidRDefault="006E78C6">
      <w:pPr>
        <w:pStyle w:val="Title"/>
        <w:outlineLvl w:val="0"/>
        <w:rPr>
          <w:sz w:val="24"/>
          <w:szCs w:val="24"/>
        </w:rPr>
      </w:pPr>
    </w:p>
    <w:p w:rsidR="00C77DE3" w:rsidRPr="00D36665" w:rsidRDefault="00C77DE3">
      <w:pPr>
        <w:pStyle w:val="Title"/>
        <w:outlineLvl w:val="0"/>
        <w:rPr>
          <w:sz w:val="24"/>
          <w:szCs w:val="24"/>
        </w:rPr>
      </w:pPr>
      <w:r w:rsidRPr="00D36665">
        <w:rPr>
          <w:sz w:val="24"/>
          <w:szCs w:val="24"/>
        </w:rPr>
        <w:t xml:space="preserve">TOWN OF </w:t>
      </w:r>
      <w:r w:rsidR="008D760B" w:rsidRPr="00D36665">
        <w:rPr>
          <w:sz w:val="24"/>
          <w:szCs w:val="24"/>
        </w:rPr>
        <w:t>EATON</w:t>
      </w:r>
      <w:r w:rsidRPr="00D36665">
        <w:rPr>
          <w:sz w:val="24"/>
          <w:szCs w:val="24"/>
        </w:rPr>
        <w:t>, COLORADO</w:t>
      </w:r>
    </w:p>
    <w:p w:rsidR="00C77DE3" w:rsidRPr="00D36665" w:rsidRDefault="00C77DE3">
      <w:pPr>
        <w:jc w:val="center"/>
        <w:rPr>
          <w:b/>
          <w:sz w:val="24"/>
          <w:szCs w:val="24"/>
        </w:rPr>
      </w:pPr>
    </w:p>
    <w:p w:rsidR="00C77DE3" w:rsidRPr="00D36665" w:rsidRDefault="00C77DE3">
      <w:pPr>
        <w:jc w:val="center"/>
        <w:outlineLvl w:val="0"/>
        <w:rPr>
          <w:b/>
          <w:sz w:val="24"/>
          <w:szCs w:val="24"/>
          <w:u w:val="single"/>
        </w:rPr>
      </w:pPr>
      <w:r w:rsidRPr="00D36665">
        <w:rPr>
          <w:b/>
          <w:sz w:val="24"/>
          <w:szCs w:val="24"/>
        </w:rPr>
        <w:t xml:space="preserve">ORDINANCE NO. </w:t>
      </w:r>
      <w:r w:rsidR="0006541C">
        <w:rPr>
          <w:b/>
          <w:sz w:val="24"/>
          <w:szCs w:val="24"/>
          <w:u w:val="single"/>
        </w:rPr>
        <w:t xml:space="preserve"> 582 </w:t>
      </w:r>
    </w:p>
    <w:p w:rsidR="00C77DE3" w:rsidRDefault="00C77DE3">
      <w:pPr>
        <w:jc w:val="center"/>
        <w:rPr>
          <w:b/>
          <w:sz w:val="28"/>
          <w:u w:val="single"/>
        </w:rPr>
      </w:pPr>
    </w:p>
    <w:p w:rsidR="00C77DE3" w:rsidRDefault="007C13AF" w:rsidP="009904F6">
      <w:pPr>
        <w:ind w:left="1440" w:right="1440"/>
        <w:jc w:val="both"/>
        <w:outlineLvl w:val="0"/>
        <w:rPr>
          <w:b/>
          <w:sz w:val="24"/>
        </w:rPr>
      </w:pPr>
      <w:r>
        <w:rPr>
          <w:b/>
          <w:sz w:val="24"/>
        </w:rPr>
        <w:t xml:space="preserve">APPROVAL OF </w:t>
      </w:r>
      <w:r w:rsidR="005870B4">
        <w:rPr>
          <w:b/>
          <w:sz w:val="24"/>
        </w:rPr>
        <w:t xml:space="preserve">AGRICULTURAL </w:t>
      </w:r>
      <w:r w:rsidR="006F6751">
        <w:rPr>
          <w:b/>
          <w:sz w:val="24"/>
        </w:rPr>
        <w:t>(</w:t>
      </w:r>
      <w:r w:rsidR="005870B4">
        <w:rPr>
          <w:b/>
          <w:sz w:val="24"/>
        </w:rPr>
        <w:t>A</w:t>
      </w:r>
      <w:r>
        <w:rPr>
          <w:b/>
          <w:sz w:val="24"/>
        </w:rPr>
        <w:t>-</w:t>
      </w:r>
      <w:r w:rsidR="005870B4">
        <w:rPr>
          <w:b/>
          <w:sz w:val="24"/>
        </w:rPr>
        <w:t>1</w:t>
      </w:r>
      <w:r w:rsidR="006F6751">
        <w:rPr>
          <w:b/>
          <w:sz w:val="24"/>
        </w:rPr>
        <w:t>)</w:t>
      </w:r>
      <w:r>
        <w:rPr>
          <w:b/>
          <w:sz w:val="24"/>
        </w:rPr>
        <w:t xml:space="preserve"> ZONING OF THE PROPERTY KNOWN AS THE </w:t>
      </w:r>
      <w:r w:rsidR="00D34D48">
        <w:rPr>
          <w:b/>
          <w:sz w:val="24"/>
        </w:rPr>
        <w:t xml:space="preserve">FAGERBERG </w:t>
      </w:r>
      <w:r>
        <w:rPr>
          <w:b/>
          <w:sz w:val="24"/>
        </w:rPr>
        <w:t xml:space="preserve">ANNEXATION </w:t>
      </w:r>
      <w:r w:rsidR="00D34D48">
        <w:rPr>
          <w:b/>
          <w:sz w:val="24"/>
        </w:rPr>
        <w:t xml:space="preserve">LOCATED IN THE </w:t>
      </w:r>
      <w:r w:rsidR="00D34D48" w:rsidRPr="002E6C3D">
        <w:rPr>
          <w:b/>
          <w:sz w:val="24"/>
          <w:szCs w:val="24"/>
        </w:rPr>
        <w:t>SOUTH HALF OF SECTION 6, TOWNSHIP 6 NORTH, RANGE 65 WEST OF THE 6</w:t>
      </w:r>
      <w:r w:rsidR="00D34D48" w:rsidRPr="002E6C3D">
        <w:rPr>
          <w:b/>
          <w:sz w:val="24"/>
          <w:szCs w:val="24"/>
          <w:vertAlign w:val="superscript"/>
        </w:rPr>
        <w:t>TH</w:t>
      </w:r>
      <w:r w:rsidR="00D34D48">
        <w:rPr>
          <w:b/>
        </w:rPr>
        <w:t xml:space="preserve"> </w:t>
      </w:r>
      <w:r w:rsidR="00D34D48">
        <w:rPr>
          <w:b/>
          <w:sz w:val="24"/>
        </w:rPr>
        <w:t xml:space="preserve">PRINCIPAL MERIDIAN, IN THE COUNTY OF WELD, STATE OF COLORADO, AND </w:t>
      </w:r>
      <w:r w:rsidR="00500166">
        <w:rPr>
          <w:b/>
          <w:sz w:val="24"/>
        </w:rPr>
        <w:t xml:space="preserve">CONTAINING APPROXIMATELY </w:t>
      </w:r>
      <w:r w:rsidR="00072BB4">
        <w:rPr>
          <w:b/>
          <w:sz w:val="24"/>
        </w:rPr>
        <w:t xml:space="preserve">ONE HUNDRED FIFTY SIX AND ELEVEN HUNDREDTHS (156.11+/) </w:t>
      </w:r>
      <w:r w:rsidR="00D34D48">
        <w:rPr>
          <w:b/>
          <w:sz w:val="24"/>
        </w:rPr>
        <w:t>ACRES</w:t>
      </w:r>
      <w:r w:rsidR="009904F6">
        <w:rPr>
          <w:b/>
          <w:sz w:val="24"/>
        </w:rPr>
        <w:t>.</w:t>
      </w:r>
    </w:p>
    <w:p w:rsidR="00C77DE3" w:rsidRDefault="00C77DE3">
      <w:pPr>
        <w:rPr>
          <w:b/>
          <w:sz w:val="24"/>
        </w:rPr>
      </w:pPr>
    </w:p>
    <w:p w:rsidR="00C77DE3" w:rsidRDefault="00C77DE3" w:rsidP="009904F6">
      <w:pPr>
        <w:jc w:val="both"/>
        <w:rPr>
          <w:sz w:val="24"/>
        </w:rPr>
      </w:pPr>
      <w:r>
        <w:rPr>
          <w:b/>
          <w:sz w:val="24"/>
        </w:rPr>
        <w:tab/>
        <w:t xml:space="preserve">WHEREAS, </w:t>
      </w:r>
      <w:r>
        <w:rPr>
          <w:sz w:val="24"/>
        </w:rPr>
        <w:t xml:space="preserve">the </w:t>
      </w:r>
      <w:r w:rsidR="00AF77A7">
        <w:rPr>
          <w:sz w:val="24"/>
        </w:rPr>
        <w:t xml:space="preserve">Town </w:t>
      </w:r>
      <w:r w:rsidR="008D760B">
        <w:rPr>
          <w:sz w:val="24"/>
        </w:rPr>
        <w:t>Board</w:t>
      </w:r>
      <w:r>
        <w:rPr>
          <w:sz w:val="24"/>
        </w:rPr>
        <w:t xml:space="preserve"> of the Town of </w:t>
      </w:r>
      <w:r w:rsidR="008D760B">
        <w:rPr>
          <w:sz w:val="24"/>
        </w:rPr>
        <w:t>Eaton</w:t>
      </w:r>
      <w:r>
        <w:rPr>
          <w:sz w:val="24"/>
        </w:rPr>
        <w:t xml:space="preserve">, Colorado </w:t>
      </w:r>
      <w:r w:rsidR="00E8285E">
        <w:rPr>
          <w:sz w:val="24"/>
        </w:rPr>
        <w:t xml:space="preserve">approved annexation of </w:t>
      </w:r>
      <w:r>
        <w:rPr>
          <w:sz w:val="24"/>
        </w:rPr>
        <w:t>a certain parcel of land</w:t>
      </w:r>
      <w:r w:rsidR="00D34D48">
        <w:rPr>
          <w:sz w:val="24"/>
        </w:rPr>
        <w:t xml:space="preserve"> </w:t>
      </w:r>
      <w:r w:rsidR="00D34D48" w:rsidRPr="005577D7">
        <w:rPr>
          <w:sz w:val="24"/>
          <w:szCs w:val="24"/>
        </w:rPr>
        <w:t>situated in the South Half of Section 6, Township 6 North, Range 65 West of the 6</w:t>
      </w:r>
      <w:r w:rsidR="00D34D48" w:rsidRPr="005577D7">
        <w:rPr>
          <w:sz w:val="24"/>
          <w:szCs w:val="24"/>
          <w:vertAlign w:val="superscript"/>
        </w:rPr>
        <w:t>th</w:t>
      </w:r>
      <w:r w:rsidR="00D34D48" w:rsidRPr="005577D7">
        <w:rPr>
          <w:sz w:val="24"/>
          <w:szCs w:val="24"/>
        </w:rPr>
        <w:t xml:space="preserve"> P.M., County of Weld, State of Colorado, </w:t>
      </w:r>
      <w:r w:rsidR="00D34D48">
        <w:rPr>
          <w:sz w:val="24"/>
          <w:szCs w:val="24"/>
        </w:rPr>
        <w:t xml:space="preserve">containing approximately </w:t>
      </w:r>
      <w:r w:rsidR="00072BB4">
        <w:rPr>
          <w:sz w:val="24"/>
          <w:szCs w:val="24"/>
        </w:rPr>
        <w:t>156.11</w:t>
      </w:r>
      <w:r w:rsidR="00D34D48">
        <w:rPr>
          <w:sz w:val="24"/>
          <w:szCs w:val="24"/>
        </w:rPr>
        <w:t xml:space="preserve"> acres, </w:t>
      </w:r>
      <w:r w:rsidR="00D34D48" w:rsidRPr="005577D7">
        <w:rPr>
          <w:sz w:val="24"/>
          <w:szCs w:val="24"/>
        </w:rPr>
        <w:t xml:space="preserve">being more particularly described on </w:t>
      </w:r>
      <w:r w:rsidR="00D34D48" w:rsidRPr="005577D7">
        <w:rPr>
          <w:sz w:val="24"/>
          <w:szCs w:val="24"/>
          <w:u w:val="single"/>
        </w:rPr>
        <w:t>Exhibit A</w:t>
      </w:r>
      <w:r w:rsidR="00D34D48" w:rsidRPr="00EE219F">
        <w:rPr>
          <w:sz w:val="24"/>
          <w:szCs w:val="24"/>
        </w:rPr>
        <w:t>,</w:t>
      </w:r>
      <w:r w:rsidR="00EE219F">
        <w:rPr>
          <w:sz w:val="24"/>
          <w:szCs w:val="24"/>
        </w:rPr>
        <w:t xml:space="preserve"> </w:t>
      </w:r>
      <w:r w:rsidR="00D34D48" w:rsidRPr="005577D7">
        <w:rPr>
          <w:sz w:val="24"/>
          <w:szCs w:val="24"/>
        </w:rPr>
        <w:t>which is attached hereto and incorporated herein by this reference</w:t>
      </w:r>
      <w:r w:rsidR="00E8285E">
        <w:rPr>
          <w:sz w:val="24"/>
        </w:rPr>
        <w:t>; and</w:t>
      </w:r>
    </w:p>
    <w:p w:rsidR="00E8285E" w:rsidRDefault="00E8285E" w:rsidP="009904F6">
      <w:pPr>
        <w:jc w:val="both"/>
        <w:rPr>
          <w:sz w:val="24"/>
        </w:rPr>
      </w:pPr>
    </w:p>
    <w:p w:rsidR="00C77DE3" w:rsidRDefault="00C77DE3" w:rsidP="009904F6">
      <w:pPr>
        <w:jc w:val="both"/>
        <w:rPr>
          <w:sz w:val="24"/>
        </w:rPr>
      </w:pPr>
      <w:r>
        <w:rPr>
          <w:sz w:val="24"/>
        </w:rPr>
        <w:tab/>
      </w:r>
      <w:r>
        <w:rPr>
          <w:b/>
          <w:sz w:val="24"/>
        </w:rPr>
        <w:t xml:space="preserve">WHEREAS, </w:t>
      </w:r>
      <w:r w:rsidR="00E8285E">
        <w:rPr>
          <w:sz w:val="24"/>
        </w:rPr>
        <w:t xml:space="preserve">pursuant to state law, the Town Board upon annexation must zone the property within ninety (90) days; </w:t>
      </w:r>
      <w:r>
        <w:rPr>
          <w:sz w:val="24"/>
        </w:rPr>
        <w:t>and</w:t>
      </w:r>
    </w:p>
    <w:p w:rsidR="00C77DE3" w:rsidRDefault="00C77DE3" w:rsidP="009904F6">
      <w:pPr>
        <w:jc w:val="both"/>
        <w:rPr>
          <w:sz w:val="24"/>
        </w:rPr>
      </w:pPr>
    </w:p>
    <w:p w:rsidR="00E8285E" w:rsidRDefault="00C77DE3" w:rsidP="00DB13B3">
      <w:pPr>
        <w:jc w:val="both"/>
        <w:rPr>
          <w:sz w:val="24"/>
        </w:rPr>
      </w:pPr>
      <w:r>
        <w:rPr>
          <w:sz w:val="24"/>
        </w:rPr>
        <w:tab/>
      </w:r>
      <w:r w:rsidR="00E8285E">
        <w:rPr>
          <w:b/>
          <w:sz w:val="24"/>
        </w:rPr>
        <w:t xml:space="preserve">WHEREAS, </w:t>
      </w:r>
      <w:r w:rsidR="00E8285E">
        <w:rPr>
          <w:sz w:val="24"/>
        </w:rPr>
        <w:t>the Town Board held a public hearing on J</w:t>
      </w:r>
      <w:r w:rsidR="00D34D48">
        <w:rPr>
          <w:sz w:val="24"/>
        </w:rPr>
        <w:t>anuary</w:t>
      </w:r>
      <w:r w:rsidR="00E8285E">
        <w:rPr>
          <w:sz w:val="24"/>
        </w:rPr>
        <w:t xml:space="preserve"> 19, 201</w:t>
      </w:r>
      <w:r w:rsidR="00D34D48">
        <w:rPr>
          <w:sz w:val="24"/>
        </w:rPr>
        <w:t>7</w:t>
      </w:r>
      <w:r w:rsidR="00EE219F">
        <w:rPr>
          <w:sz w:val="24"/>
        </w:rPr>
        <w:t>,</w:t>
      </w:r>
      <w:r w:rsidR="00E8285E">
        <w:rPr>
          <w:sz w:val="24"/>
        </w:rPr>
        <w:t xml:space="preserve"> to determine appropriate zoning for the property and</w:t>
      </w:r>
      <w:r w:rsidR="00DB13B3">
        <w:rPr>
          <w:sz w:val="24"/>
        </w:rPr>
        <w:t>,</w:t>
      </w:r>
      <w:r w:rsidR="00E8285E">
        <w:rPr>
          <w:sz w:val="24"/>
        </w:rPr>
        <w:t xml:space="preserve"> based on the evidence received at the hearing, finds that the requested zoning o</w:t>
      </w:r>
      <w:r w:rsidR="00DB13B3">
        <w:rPr>
          <w:sz w:val="24"/>
        </w:rPr>
        <w:t>f</w:t>
      </w:r>
      <w:r w:rsidR="00E8285E">
        <w:rPr>
          <w:sz w:val="24"/>
        </w:rPr>
        <w:t xml:space="preserve"> the subject property to </w:t>
      </w:r>
      <w:r w:rsidR="00D34D48">
        <w:rPr>
          <w:sz w:val="24"/>
        </w:rPr>
        <w:t xml:space="preserve">Agricultural </w:t>
      </w:r>
      <w:r w:rsidR="006F6751">
        <w:rPr>
          <w:sz w:val="24"/>
        </w:rPr>
        <w:t>(</w:t>
      </w:r>
      <w:r w:rsidR="00D34D48">
        <w:rPr>
          <w:sz w:val="24"/>
        </w:rPr>
        <w:t>A-1</w:t>
      </w:r>
      <w:r w:rsidR="006F6751">
        <w:rPr>
          <w:sz w:val="24"/>
        </w:rPr>
        <w:t>)</w:t>
      </w:r>
      <w:r w:rsidR="00E8285E">
        <w:rPr>
          <w:sz w:val="24"/>
        </w:rPr>
        <w:t xml:space="preserve"> </w:t>
      </w:r>
      <w:r w:rsidR="000E7CD5">
        <w:rPr>
          <w:sz w:val="24"/>
        </w:rPr>
        <w:t xml:space="preserve">is consistent with the desires of the Town and </w:t>
      </w:r>
      <w:r w:rsidR="00E8285E">
        <w:rPr>
          <w:sz w:val="24"/>
        </w:rPr>
        <w:t xml:space="preserve">conforms to the Town’s </w:t>
      </w:r>
      <w:r w:rsidR="00993CC2">
        <w:rPr>
          <w:sz w:val="24"/>
        </w:rPr>
        <w:t>Comprehensive P</w:t>
      </w:r>
      <w:r w:rsidR="00E8285E">
        <w:rPr>
          <w:sz w:val="24"/>
        </w:rPr>
        <w:t xml:space="preserve">lan.  </w:t>
      </w:r>
    </w:p>
    <w:p w:rsidR="00C77DE3" w:rsidRDefault="00C77DE3" w:rsidP="009904F6">
      <w:pPr>
        <w:jc w:val="both"/>
        <w:rPr>
          <w:sz w:val="24"/>
        </w:rPr>
      </w:pPr>
    </w:p>
    <w:p w:rsidR="00C77DE3" w:rsidRDefault="00C77DE3" w:rsidP="009904F6">
      <w:pPr>
        <w:jc w:val="both"/>
        <w:rPr>
          <w:sz w:val="24"/>
        </w:rPr>
      </w:pPr>
      <w:r>
        <w:rPr>
          <w:sz w:val="24"/>
        </w:rPr>
        <w:tab/>
      </w:r>
      <w:smartTag w:uri="urn:schemas-microsoft-com:office:smarttags" w:element="stockticker">
        <w:r>
          <w:rPr>
            <w:b/>
            <w:sz w:val="24"/>
          </w:rPr>
          <w:t>NOW</w:t>
        </w:r>
      </w:smartTag>
      <w:r>
        <w:rPr>
          <w:b/>
          <w:sz w:val="24"/>
        </w:rPr>
        <w:t>, THEREFORE</w:t>
      </w:r>
      <w:r w:rsidRPr="00072BB4">
        <w:rPr>
          <w:b/>
          <w:sz w:val="24"/>
        </w:rPr>
        <w:t xml:space="preserve">, BE IT ORDAINED BY THE </w:t>
      </w:r>
      <w:r w:rsidR="00AF77A7" w:rsidRPr="00072BB4">
        <w:rPr>
          <w:b/>
          <w:sz w:val="24"/>
        </w:rPr>
        <w:t xml:space="preserve">TOWN </w:t>
      </w:r>
      <w:r w:rsidR="008D760B" w:rsidRPr="00072BB4">
        <w:rPr>
          <w:b/>
          <w:sz w:val="24"/>
        </w:rPr>
        <w:t>BOARD</w:t>
      </w:r>
      <w:r w:rsidRPr="00072BB4">
        <w:rPr>
          <w:b/>
          <w:sz w:val="24"/>
        </w:rPr>
        <w:t xml:space="preserve"> OF THE TOWN OF </w:t>
      </w:r>
      <w:r w:rsidR="008D760B" w:rsidRPr="00072BB4">
        <w:rPr>
          <w:b/>
          <w:sz w:val="24"/>
        </w:rPr>
        <w:t>EATON</w:t>
      </w:r>
      <w:r w:rsidRPr="00072BB4">
        <w:rPr>
          <w:b/>
          <w:sz w:val="24"/>
        </w:rPr>
        <w:t>, COLORADO</w:t>
      </w:r>
      <w:r w:rsidR="00072BB4">
        <w:rPr>
          <w:b/>
          <w:sz w:val="24"/>
        </w:rPr>
        <w:t>, THAT</w:t>
      </w:r>
      <w:r w:rsidRPr="00072BB4">
        <w:rPr>
          <w:b/>
          <w:sz w:val="24"/>
        </w:rPr>
        <w:t>:</w:t>
      </w:r>
    </w:p>
    <w:p w:rsidR="00C77DE3" w:rsidRDefault="00C77DE3" w:rsidP="009904F6">
      <w:pPr>
        <w:jc w:val="both"/>
        <w:rPr>
          <w:sz w:val="24"/>
        </w:rPr>
      </w:pPr>
    </w:p>
    <w:p w:rsidR="000E7CD5" w:rsidRDefault="00C77DE3" w:rsidP="009904F6">
      <w:pPr>
        <w:jc w:val="both"/>
        <w:rPr>
          <w:sz w:val="24"/>
        </w:rPr>
      </w:pPr>
      <w:r>
        <w:rPr>
          <w:sz w:val="24"/>
        </w:rPr>
        <w:tab/>
      </w:r>
      <w:r>
        <w:rPr>
          <w:b/>
          <w:sz w:val="24"/>
          <w:u w:val="single"/>
        </w:rPr>
        <w:t>Section 1.</w:t>
      </w:r>
      <w:r w:rsidR="009904F6">
        <w:rPr>
          <w:b/>
          <w:sz w:val="24"/>
        </w:rPr>
        <w:tab/>
      </w:r>
      <w:r w:rsidR="000E7CD5">
        <w:rPr>
          <w:sz w:val="24"/>
        </w:rPr>
        <w:t xml:space="preserve">Zoning of the property known as the </w:t>
      </w:r>
      <w:r w:rsidR="00D34D48">
        <w:rPr>
          <w:sz w:val="24"/>
        </w:rPr>
        <w:t xml:space="preserve">Fagerberg Annexation, </w:t>
      </w:r>
      <w:r w:rsidR="00D34D48" w:rsidRPr="005577D7">
        <w:rPr>
          <w:sz w:val="24"/>
          <w:szCs w:val="24"/>
        </w:rPr>
        <w:t>situated in the South Half of Section 6, Township 6 North, Range 65 West of the 6</w:t>
      </w:r>
      <w:r w:rsidR="00D34D48" w:rsidRPr="005577D7">
        <w:rPr>
          <w:sz w:val="24"/>
          <w:szCs w:val="24"/>
          <w:vertAlign w:val="superscript"/>
        </w:rPr>
        <w:t>th</w:t>
      </w:r>
      <w:r w:rsidR="00D34D48" w:rsidRPr="005577D7">
        <w:rPr>
          <w:sz w:val="24"/>
          <w:szCs w:val="24"/>
        </w:rPr>
        <w:t xml:space="preserve"> P.M., County of Weld, State of Colorado, </w:t>
      </w:r>
      <w:r w:rsidR="00072BB4">
        <w:rPr>
          <w:sz w:val="24"/>
          <w:szCs w:val="24"/>
        </w:rPr>
        <w:t>containing approximately 156.11</w:t>
      </w:r>
      <w:r w:rsidR="00D34D48">
        <w:rPr>
          <w:sz w:val="24"/>
          <w:szCs w:val="24"/>
        </w:rPr>
        <w:t xml:space="preserve"> acres,</w:t>
      </w:r>
      <w:r w:rsidR="000E7CD5">
        <w:rPr>
          <w:sz w:val="24"/>
        </w:rPr>
        <w:t xml:space="preserve"> and </w:t>
      </w:r>
      <w:r w:rsidR="00D34D48">
        <w:rPr>
          <w:sz w:val="24"/>
        </w:rPr>
        <w:t xml:space="preserve">being </w:t>
      </w:r>
      <w:r w:rsidR="000E7CD5">
        <w:rPr>
          <w:sz w:val="24"/>
        </w:rPr>
        <w:t xml:space="preserve">more particularly described on </w:t>
      </w:r>
      <w:r w:rsidR="00993CC2" w:rsidRPr="00500166">
        <w:rPr>
          <w:sz w:val="24"/>
          <w:u w:val="single"/>
        </w:rPr>
        <w:t>Exhibit A</w:t>
      </w:r>
      <w:r w:rsidR="00993CC2">
        <w:rPr>
          <w:sz w:val="24"/>
        </w:rPr>
        <w:t xml:space="preserve">, </w:t>
      </w:r>
      <w:r w:rsidR="000E7CD5">
        <w:rPr>
          <w:sz w:val="24"/>
        </w:rPr>
        <w:t xml:space="preserve">shall hereby be designated as zoned </w:t>
      </w:r>
      <w:r w:rsidR="00D34D48">
        <w:rPr>
          <w:sz w:val="24"/>
        </w:rPr>
        <w:t xml:space="preserve">Agricultural </w:t>
      </w:r>
      <w:r w:rsidR="006F6751">
        <w:rPr>
          <w:sz w:val="24"/>
        </w:rPr>
        <w:t>(</w:t>
      </w:r>
      <w:r w:rsidR="00D34D48">
        <w:rPr>
          <w:sz w:val="24"/>
        </w:rPr>
        <w:t>A-1</w:t>
      </w:r>
      <w:r w:rsidR="006F6751">
        <w:rPr>
          <w:sz w:val="24"/>
        </w:rPr>
        <w:t>)</w:t>
      </w:r>
      <w:r w:rsidR="000E7CD5">
        <w:rPr>
          <w:sz w:val="24"/>
        </w:rPr>
        <w:t>.</w:t>
      </w:r>
    </w:p>
    <w:p w:rsidR="000E7CD5" w:rsidRDefault="000E7CD5" w:rsidP="009904F6">
      <w:pPr>
        <w:jc w:val="both"/>
        <w:rPr>
          <w:sz w:val="24"/>
        </w:rPr>
      </w:pPr>
    </w:p>
    <w:p w:rsidR="00C77DE3" w:rsidRDefault="00C77DE3" w:rsidP="009904F6">
      <w:pPr>
        <w:jc w:val="both"/>
        <w:rPr>
          <w:sz w:val="24"/>
        </w:rPr>
      </w:pPr>
      <w:r>
        <w:rPr>
          <w:sz w:val="24"/>
        </w:rPr>
        <w:tab/>
      </w:r>
      <w:r>
        <w:rPr>
          <w:b/>
          <w:sz w:val="24"/>
          <w:u w:val="single"/>
        </w:rPr>
        <w:t>Section 2.</w:t>
      </w:r>
      <w:r w:rsidR="009904F6">
        <w:rPr>
          <w:b/>
          <w:sz w:val="24"/>
        </w:rPr>
        <w:tab/>
      </w:r>
      <w:r w:rsidR="000E7CD5" w:rsidRPr="000E7CD5">
        <w:rPr>
          <w:sz w:val="24"/>
        </w:rPr>
        <w:t>T</w:t>
      </w:r>
      <w:r w:rsidR="00993CC2">
        <w:rPr>
          <w:sz w:val="24"/>
        </w:rPr>
        <w:t xml:space="preserve">he Town Clerk is </w:t>
      </w:r>
      <w:r w:rsidR="000E7CD5">
        <w:rPr>
          <w:sz w:val="24"/>
        </w:rPr>
        <w:t>author</w:t>
      </w:r>
      <w:r w:rsidR="00D34D48">
        <w:rPr>
          <w:sz w:val="24"/>
        </w:rPr>
        <w:t>ized and directed to file this O</w:t>
      </w:r>
      <w:r w:rsidR="000E7CD5">
        <w:rPr>
          <w:sz w:val="24"/>
        </w:rPr>
        <w:t>rdinance with the real estate records of the Weld County Clerk and Recorder and publish t</w:t>
      </w:r>
      <w:r w:rsidR="00500166">
        <w:rPr>
          <w:sz w:val="24"/>
        </w:rPr>
        <w:t>his o</w:t>
      </w:r>
      <w:r w:rsidR="000E7CD5">
        <w:rPr>
          <w:sz w:val="24"/>
        </w:rPr>
        <w:t>rdinance as required by state law.</w:t>
      </w:r>
    </w:p>
    <w:p w:rsidR="00C77DE3" w:rsidRDefault="00C77DE3" w:rsidP="009904F6">
      <w:pPr>
        <w:jc w:val="both"/>
        <w:rPr>
          <w:sz w:val="24"/>
        </w:rPr>
      </w:pPr>
    </w:p>
    <w:p w:rsidR="00EE219F" w:rsidRDefault="00C77DE3" w:rsidP="00D34D48">
      <w:pPr>
        <w:jc w:val="both"/>
        <w:rPr>
          <w:sz w:val="24"/>
        </w:rPr>
      </w:pPr>
      <w:r>
        <w:rPr>
          <w:sz w:val="24"/>
        </w:rPr>
        <w:tab/>
      </w:r>
    </w:p>
    <w:p w:rsidR="00D34D48" w:rsidRPr="00700299" w:rsidRDefault="00EE219F" w:rsidP="00EE219F">
      <w:pPr>
        <w:ind w:firstLine="720"/>
        <w:jc w:val="both"/>
        <w:rPr>
          <w:sz w:val="24"/>
          <w:szCs w:val="24"/>
        </w:rPr>
      </w:pPr>
      <w:r>
        <w:rPr>
          <w:sz w:val="24"/>
        </w:rPr>
        <w:br w:type="page"/>
      </w:r>
      <w:r w:rsidR="00D34D48" w:rsidRPr="00700299">
        <w:rPr>
          <w:sz w:val="24"/>
          <w:szCs w:val="24"/>
        </w:rPr>
        <w:lastRenderedPageBreak/>
        <w:t xml:space="preserve">PASSED AND APPROVED on </w:t>
      </w:r>
      <w:r w:rsidR="00D34D48">
        <w:rPr>
          <w:sz w:val="24"/>
          <w:szCs w:val="24"/>
        </w:rPr>
        <w:t>first r</w:t>
      </w:r>
      <w:r w:rsidR="00D34D48" w:rsidRPr="00700299">
        <w:rPr>
          <w:sz w:val="24"/>
          <w:szCs w:val="24"/>
        </w:rPr>
        <w:t xml:space="preserve">eading at a regular meeting of the Town Board of the Town of Eaton on </w:t>
      </w:r>
      <w:r w:rsidR="00D34D48">
        <w:rPr>
          <w:sz w:val="24"/>
          <w:szCs w:val="24"/>
        </w:rPr>
        <w:t xml:space="preserve">this </w:t>
      </w:r>
      <w:r w:rsidR="00D612DE">
        <w:rPr>
          <w:sz w:val="24"/>
          <w:szCs w:val="24"/>
        </w:rPr>
        <w:t>16th</w:t>
      </w:r>
      <w:r w:rsidR="00D34D48" w:rsidRPr="00700299">
        <w:rPr>
          <w:sz w:val="24"/>
          <w:szCs w:val="24"/>
        </w:rPr>
        <w:t xml:space="preserve"> day of </w:t>
      </w:r>
      <w:r w:rsidR="00D612DE">
        <w:rPr>
          <w:sz w:val="24"/>
          <w:szCs w:val="24"/>
        </w:rPr>
        <w:t>November</w:t>
      </w:r>
      <w:r w:rsidR="00D34D48" w:rsidRPr="00700299">
        <w:rPr>
          <w:sz w:val="24"/>
          <w:szCs w:val="24"/>
        </w:rPr>
        <w:t>, 20</w:t>
      </w:r>
      <w:r w:rsidR="00D34D48">
        <w:rPr>
          <w:sz w:val="24"/>
          <w:szCs w:val="24"/>
        </w:rPr>
        <w:t>17</w:t>
      </w:r>
      <w:r w:rsidR="00D34D48" w:rsidRPr="00700299">
        <w:rPr>
          <w:sz w:val="24"/>
          <w:szCs w:val="24"/>
        </w:rPr>
        <w:t>.</w:t>
      </w:r>
    </w:p>
    <w:p w:rsidR="00D34D48" w:rsidRPr="00700299" w:rsidRDefault="00D34D48" w:rsidP="00D34D48">
      <w:pPr>
        <w:jc w:val="both"/>
        <w:rPr>
          <w:sz w:val="24"/>
          <w:szCs w:val="24"/>
        </w:rPr>
      </w:pPr>
    </w:p>
    <w:p w:rsidR="00D34D48" w:rsidRPr="00700299" w:rsidRDefault="00D34D48" w:rsidP="00D34D48">
      <w:pPr>
        <w:jc w:val="both"/>
        <w:rPr>
          <w:sz w:val="24"/>
          <w:szCs w:val="24"/>
        </w:rPr>
      </w:pPr>
      <w:r w:rsidRPr="00700299">
        <w:rPr>
          <w:sz w:val="24"/>
          <w:szCs w:val="24"/>
        </w:rPr>
        <w:tab/>
      </w:r>
      <w:r w:rsidRPr="00700299">
        <w:rPr>
          <w:sz w:val="24"/>
          <w:szCs w:val="24"/>
        </w:rPr>
        <w:tab/>
      </w:r>
      <w:r w:rsidRPr="00700299">
        <w:rPr>
          <w:sz w:val="24"/>
          <w:szCs w:val="24"/>
        </w:rPr>
        <w:tab/>
      </w:r>
      <w:r w:rsidRPr="00700299">
        <w:rPr>
          <w:sz w:val="24"/>
          <w:szCs w:val="24"/>
        </w:rPr>
        <w:tab/>
      </w:r>
      <w:r w:rsidRPr="00700299">
        <w:rPr>
          <w:sz w:val="24"/>
          <w:szCs w:val="24"/>
        </w:rPr>
        <w:tab/>
      </w:r>
      <w:r w:rsidRPr="00700299">
        <w:rPr>
          <w:sz w:val="24"/>
          <w:szCs w:val="24"/>
        </w:rPr>
        <w:tab/>
      </w:r>
      <w:r w:rsidRPr="00700299">
        <w:rPr>
          <w:sz w:val="24"/>
          <w:szCs w:val="24"/>
        </w:rPr>
        <w:tab/>
      </w:r>
      <w:r w:rsidRPr="00700299">
        <w:rPr>
          <w:b/>
          <w:sz w:val="24"/>
          <w:szCs w:val="24"/>
        </w:rPr>
        <w:t>TOWN OF EATON, COLORADO</w:t>
      </w:r>
    </w:p>
    <w:p w:rsidR="00D34D48" w:rsidRPr="00700299" w:rsidRDefault="00D34D48" w:rsidP="00D34D48">
      <w:pPr>
        <w:jc w:val="both"/>
        <w:rPr>
          <w:sz w:val="24"/>
          <w:szCs w:val="24"/>
        </w:rPr>
      </w:pPr>
      <w:r w:rsidRPr="00700299">
        <w:rPr>
          <w:b/>
          <w:sz w:val="24"/>
          <w:szCs w:val="24"/>
        </w:rPr>
        <w:t>ATTEST:</w:t>
      </w:r>
    </w:p>
    <w:p w:rsidR="00D34D48" w:rsidRPr="00700299" w:rsidRDefault="00D34D48" w:rsidP="00D34D48">
      <w:pPr>
        <w:jc w:val="both"/>
        <w:rPr>
          <w:sz w:val="24"/>
          <w:szCs w:val="24"/>
        </w:rPr>
      </w:pPr>
    </w:p>
    <w:p w:rsidR="00D34D48" w:rsidRPr="00700299" w:rsidRDefault="00D34D48" w:rsidP="00D34D48">
      <w:pPr>
        <w:jc w:val="both"/>
        <w:rPr>
          <w:sz w:val="24"/>
          <w:szCs w:val="24"/>
        </w:rPr>
      </w:pPr>
      <w:r w:rsidRPr="00700299">
        <w:rPr>
          <w:sz w:val="24"/>
          <w:szCs w:val="24"/>
        </w:rPr>
        <w:t>By:__________________________________</w:t>
      </w:r>
      <w:r w:rsidRPr="00700299">
        <w:rPr>
          <w:sz w:val="24"/>
          <w:szCs w:val="24"/>
        </w:rPr>
        <w:tab/>
        <w:t>By:_________________________________</w:t>
      </w:r>
    </w:p>
    <w:p w:rsidR="00D34D48" w:rsidRPr="00700299" w:rsidRDefault="00D34D48" w:rsidP="00D34D48">
      <w:pPr>
        <w:jc w:val="both"/>
        <w:rPr>
          <w:sz w:val="24"/>
          <w:szCs w:val="24"/>
        </w:rPr>
      </w:pPr>
      <w:r>
        <w:rPr>
          <w:sz w:val="24"/>
          <w:szCs w:val="24"/>
        </w:rPr>
        <w:t xml:space="preserve">      </w:t>
      </w:r>
      <w:r w:rsidRPr="00700299">
        <w:rPr>
          <w:sz w:val="24"/>
          <w:szCs w:val="24"/>
        </w:rPr>
        <w:t xml:space="preserve">Erika </w:t>
      </w:r>
      <w:r>
        <w:rPr>
          <w:sz w:val="24"/>
          <w:szCs w:val="24"/>
        </w:rPr>
        <w:t xml:space="preserve">C. </w:t>
      </w:r>
      <w:r w:rsidRPr="00700299">
        <w:rPr>
          <w:sz w:val="24"/>
          <w:szCs w:val="24"/>
        </w:rPr>
        <w:t>Bagley, Town Clerk</w:t>
      </w:r>
      <w:r w:rsidRPr="00700299">
        <w:rPr>
          <w:sz w:val="24"/>
          <w:szCs w:val="24"/>
        </w:rPr>
        <w:tab/>
      </w:r>
      <w:r w:rsidRPr="00700299">
        <w:rPr>
          <w:sz w:val="24"/>
          <w:szCs w:val="24"/>
        </w:rPr>
        <w:tab/>
      </w:r>
      <w:r w:rsidRPr="00700299">
        <w:rPr>
          <w:sz w:val="24"/>
          <w:szCs w:val="24"/>
        </w:rPr>
        <w:tab/>
      </w:r>
      <w:r>
        <w:rPr>
          <w:sz w:val="24"/>
          <w:szCs w:val="24"/>
        </w:rPr>
        <w:t xml:space="preserve">      Kevin Ross</w:t>
      </w:r>
      <w:r w:rsidRPr="00700299">
        <w:rPr>
          <w:sz w:val="24"/>
          <w:szCs w:val="24"/>
        </w:rPr>
        <w:t>, Mayor</w:t>
      </w:r>
    </w:p>
    <w:p w:rsidR="00D34D48" w:rsidRPr="00700299" w:rsidRDefault="00D34D48" w:rsidP="00D34D48">
      <w:pPr>
        <w:jc w:val="both"/>
        <w:rPr>
          <w:sz w:val="24"/>
          <w:szCs w:val="24"/>
        </w:rPr>
      </w:pPr>
    </w:p>
    <w:p w:rsidR="00D34D48" w:rsidRPr="00700299" w:rsidRDefault="00D34D48" w:rsidP="00D34D48">
      <w:pPr>
        <w:ind w:firstLine="720"/>
        <w:jc w:val="both"/>
        <w:rPr>
          <w:sz w:val="24"/>
          <w:szCs w:val="24"/>
        </w:rPr>
      </w:pPr>
    </w:p>
    <w:p w:rsidR="00D34D48" w:rsidRPr="00700299" w:rsidRDefault="00D34D48" w:rsidP="00D34D48">
      <w:pPr>
        <w:ind w:firstLine="720"/>
        <w:jc w:val="both"/>
        <w:rPr>
          <w:sz w:val="24"/>
          <w:szCs w:val="24"/>
        </w:rPr>
      </w:pPr>
      <w:r w:rsidRPr="0006541C">
        <w:rPr>
          <w:b/>
          <w:sz w:val="24"/>
          <w:szCs w:val="24"/>
        </w:rPr>
        <w:t>PASSED, APPROVED, AND ADOPTED</w:t>
      </w:r>
      <w:r>
        <w:rPr>
          <w:sz w:val="24"/>
          <w:szCs w:val="24"/>
        </w:rPr>
        <w:t xml:space="preserve"> on Second Reading this </w:t>
      </w:r>
      <w:r w:rsidR="00D612DE">
        <w:rPr>
          <w:sz w:val="24"/>
          <w:szCs w:val="24"/>
        </w:rPr>
        <w:t>21st</w:t>
      </w:r>
      <w:r>
        <w:rPr>
          <w:sz w:val="24"/>
          <w:szCs w:val="24"/>
        </w:rPr>
        <w:t xml:space="preserve"> day of </w:t>
      </w:r>
      <w:r w:rsidR="00D612DE">
        <w:rPr>
          <w:sz w:val="24"/>
          <w:szCs w:val="24"/>
        </w:rPr>
        <w:t>December</w:t>
      </w:r>
      <w:r>
        <w:rPr>
          <w:sz w:val="24"/>
          <w:szCs w:val="24"/>
        </w:rPr>
        <w:t>, 2017</w:t>
      </w:r>
      <w:r w:rsidRPr="00700299">
        <w:rPr>
          <w:sz w:val="24"/>
          <w:szCs w:val="24"/>
        </w:rPr>
        <w:t>.</w:t>
      </w:r>
    </w:p>
    <w:p w:rsidR="00D34D48" w:rsidRPr="00700299" w:rsidRDefault="00D34D48" w:rsidP="00D34D48">
      <w:pPr>
        <w:jc w:val="both"/>
        <w:rPr>
          <w:sz w:val="24"/>
          <w:szCs w:val="24"/>
        </w:rPr>
      </w:pPr>
    </w:p>
    <w:p w:rsidR="00D34D48" w:rsidRPr="00700299" w:rsidRDefault="00D34D48" w:rsidP="00D34D48">
      <w:pPr>
        <w:jc w:val="both"/>
        <w:rPr>
          <w:sz w:val="24"/>
          <w:szCs w:val="24"/>
        </w:rPr>
      </w:pPr>
    </w:p>
    <w:p w:rsidR="00D34D48" w:rsidRPr="00700299" w:rsidRDefault="00D34D48" w:rsidP="00D34D48">
      <w:pPr>
        <w:jc w:val="both"/>
        <w:rPr>
          <w:sz w:val="24"/>
          <w:szCs w:val="24"/>
        </w:rPr>
      </w:pPr>
      <w:r w:rsidRPr="00700299">
        <w:rPr>
          <w:sz w:val="24"/>
          <w:szCs w:val="24"/>
        </w:rPr>
        <w:tab/>
      </w:r>
      <w:r w:rsidRPr="00700299">
        <w:rPr>
          <w:sz w:val="24"/>
          <w:szCs w:val="24"/>
        </w:rPr>
        <w:tab/>
      </w:r>
      <w:r w:rsidRPr="00700299">
        <w:rPr>
          <w:sz w:val="24"/>
          <w:szCs w:val="24"/>
        </w:rPr>
        <w:tab/>
      </w:r>
      <w:r w:rsidRPr="00700299">
        <w:rPr>
          <w:sz w:val="24"/>
          <w:szCs w:val="24"/>
        </w:rPr>
        <w:tab/>
      </w:r>
      <w:r w:rsidRPr="00700299">
        <w:rPr>
          <w:sz w:val="24"/>
          <w:szCs w:val="24"/>
        </w:rPr>
        <w:tab/>
      </w:r>
      <w:r w:rsidRPr="00700299">
        <w:rPr>
          <w:sz w:val="24"/>
          <w:szCs w:val="24"/>
        </w:rPr>
        <w:tab/>
      </w:r>
      <w:r w:rsidRPr="00700299">
        <w:rPr>
          <w:sz w:val="24"/>
          <w:szCs w:val="24"/>
        </w:rPr>
        <w:tab/>
      </w:r>
      <w:r w:rsidRPr="00700299">
        <w:rPr>
          <w:b/>
          <w:sz w:val="24"/>
          <w:szCs w:val="24"/>
        </w:rPr>
        <w:t>TOWN OF EATON, COLORADO</w:t>
      </w:r>
    </w:p>
    <w:p w:rsidR="00D34D48" w:rsidRPr="00700299" w:rsidRDefault="00D34D48" w:rsidP="00D34D48">
      <w:pPr>
        <w:jc w:val="both"/>
        <w:rPr>
          <w:sz w:val="24"/>
          <w:szCs w:val="24"/>
        </w:rPr>
      </w:pPr>
      <w:r w:rsidRPr="00700299">
        <w:rPr>
          <w:b/>
          <w:sz w:val="24"/>
          <w:szCs w:val="24"/>
        </w:rPr>
        <w:t>ATTEST:</w:t>
      </w:r>
    </w:p>
    <w:p w:rsidR="00D34D48" w:rsidRPr="00700299" w:rsidRDefault="00D34D48" w:rsidP="00D34D48">
      <w:pPr>
        <w:jc w:val="both"/>
        <w:rPr>
          <w:sz w:val="24"/>
          <w:szCs w:val="24"/>
        </w:rPr>
      </w:pPr>
    </w:p>
    <w:p w:rsidR="00D34D48" w:rsidRPr="00700299" w:rsidRDefault="00D34D48" w:rsidP="00D34D48">
      <w:pPr>
        <w:jc w:val="both"/>
        <w:rPr>
          <w:sz w:val="24"/>
          <w:szCs w:val="24"/>
        </w:rPr>
      </w:pPr>
      <w:r w:rsidRPr="00700299">
        <w:rPr>
          <w:sz w:val="24"/>
          <w:szCs w:val="24"/>
        </w:rPr>
        <w:t>By:__________________________________</w:t>
      </w:r>
      <w:r w:rsidRPr="00700299">
        <w:rPr>
          <w:sz w:val="24"/>
          <w:szCs w:val="24"/>
        </w:rPr>
        <w:tab/>
        <w:t>By:_________________________________</w:t>
      </w:r>
    </w:p>
    <w:p w:rsidR="00D34D48" w:rsidRPr="00700299" w:rsidRDefault="00D34D48" w:rsidP="00D34D48">
      <w:pPr>
        <w:jc w:val="both"/>
        <w:rPr>
          <w:sz w:val="24"/>
          <w:szCs w:val="24"/>
        </w:rPr>
      </w:pPr>
      <w:r>
        <w:rPr>
          <w:sz w:val="24"/>
          <w:szCs w:val="24"/>
        </w:rPr>
        <w:t xml:space="preserve">      </w:t>
      </w:r>
      <w:r w:rsidRPr="00700299">
        <w:rPr>
          <w:sz w:val="24"/>
          <w:szCs w:val="24"/>
        </w:rPr>
        <w:t xml:space="preserve">Erika </w:t>
      </w:r>
      <w:r>
        <w:rPr>
          <w:sz w:val="24"/>
          <w:szCs w:val="24"/>
        </w:rPr>
        <w:t xml:space="preserve">C. </w:t>
      </w:r>
      <w:r w:rsidRPr="00700299">
        <w:rPr>
          <w:sz w:val="24"/>
          <w:szCs w:val="24"/>
        </w:rPr>
        <w:t>Bagley, Town Clerk</w:t>
      </w:r>
      <w:r w:rsidRPr="00700299">
        <w:rPr>
          <w:sz w:val="24"/>
          <w:szCs w:val="24"/>
        </w:rPr>
        <w:tab/>
      </w:r>
      <w:r w:rsidRPr="00700299">
        <w:rPr>
          <w:sz w:val="24"/>
          <w:szCs w:val="24"/>
        </w:rPr>
        <w:tab/>
      </w:r>
      <w:r w:rsidRPr="00700299">
        <w:rPr>
          <w:sz w:val="24"/>
          <w:szCs w:val="24"/>
        </w:rPr>
        <w:tab/>
      </w:r>
      <w:r>
        <w:rPr>
          <w:sz w:val="24"/>
          <w:szCs w:val="24"/>
        </w:rPr>
        <w:t xml:space="preserve">      Kevin Ross</w:t>
      </w:r>
      <w:r w:rsidRPr="00700299">
        <w:rPr>
          <w:sz w:val="24"/>
          <w:szCs w:val="24"/>
        </w:rPr>
        <w:t>, Mayor</w:t>
      </w:r>
    </w:p>
    <w:p w:rsidR="00D34D48" w:rsidRPr="00700299" w:rsidRDefault="00D34D48" w:rsidP="00D34D48">
      <w:pPr>
        <w:jc w:val="both"/>
        <w:rPr>
          <w:sz w:val="24"/>
          <w:szCs w:val="24"/>
        </w:rPr>
      </w:pPr>
    </w:p>
    <w:p w:rsidR="00D34D48" w:rsidRDefault="00D34D48" w:rsidP="00D34D48">
      <w:pPr>
        <w:jc w:val="both"/>
        <w:outlineLvl w:val="0"/>
        <w:rPr>
          <w:sz w:val="24"/>
        </w:rPr>
      </w:pPr>
    </w:p>
    <w:p w:rsidR="00993CC2" w:rsidRDefault="00993CC2" w:rsidP="00D34D48">
      <w:pPr>
        <w:jc w:val="both"/>
        <w:rPr>
          <w:sz w:val="24"/>
        </w:rPr>
      </w:pPr>
    </w:p>
    <w:p w:rsidR="00C77DE3" w:rsidRDefault="00C77DE3" w:rsidP="00993CC2">
      <w:pPr>
        <w:jc w:val="both"/>
        <w:outlineLvl w:val="0"/>
        <w:rPr>
          <w:sz w:val="24"/>
        </w:rPr>
      </w:pPr>
    </w:p>
    <w:p w:rsidR="0006541C" w:rsidRDefault="0006541C" w:rsidP="00993CC2">
      <w:pPr>
        <w:jc w:val="both"/>
        <w:outlineLvl w:val="0"/>
        <w:rPr>
          <w:sz w:val="24"/>
        </w:rPr>
      </w:pPr>
    </w:p>
    <w:p w:rsidR="0006541C" w:rsidRDefault="0006541C" w:rsidP="00993CC2">
      <w:pPr>
        <w:jc w:val="both"/>
        <w:outlineLvl w:val="0"/>
        <w:rPr>
          <w:sz w:val="24"/>
        </w:rPr>
      </w:pPr>
    </w:p>
    <w:p w:rsidR="0006541C" w:rsidRDefault="0006541C" w:rsidP="00993CC2">
      <w:pPr>
        <w:jc w:val="both"/>
        <w:outlineLvl w:val="0"/>
        <w:rPr>
          <w:sz w:val="24"/>
        </w:rPr>
      </w:pPr>
    </w:p>
    <w:p w:rsidR="0006541C" w:rsidRDefault="0006541C" w:rsidP="00993CC2">
      <w:pPr>
        <w:jc w:val="both"/>
        <w:outlineLvl w:val="0"/>
        <w:rPr>
          <w:sz w:val="24"/>
        </w:rPr>
      </w:pPr>
    </w:p>
    <w:p w:rsidR="0006541C" w:rsidRDefault="0006541C" w:rsidP="00993CC2">
      <w:pPr>
        <w:jc w:val="both"/>
        <w:outlineLvl w:val="0"/>
        <w:rPr>
          <w:sz w:val="24"/>
        </w:rPr>
      </w:pPr>
    </w:p>
    <w:p w:rsidR="0006541C" w:rsidRDefault="0006541C" w:rsidP="00993CC2">
      <w:pPr>
        <w:jc w:val="both"/>
        <w:outlineLvl w:val="0"/>
        <w:rPr>
          <w:sz w:val="24"/>
        </w:rPr>
      </w:pPr>
      <w:bookmarkStart w:id="0" w:name="_GoBack"/>
      <w:bookmarkEnd w:id="0"/>
    </w:p>
    <w:p w:rsidR="0006541C" w:rsidRDefault="0006541C" w:rsidP="00993CC2">
      <w:pPr>
        <w:jc w:val="both"/>
        <w:outlineLvl w:val="0"/>
        <w:rPr>
          <w:sz w:val="24"/>
        </w:rPr>
      </w:pPr>
    </w:p>
    <w:p w:rsidR="0006541C" w:rsidRDefault="0006541C" w:rsidP="00993CC2">
      <w:pPr>
        <w:jc w:val="both"/>
        <w:outlineLvl w:val="0"/>
        <w:rPr>
          <w:sz w:val="24"/>
        </w:rPr>
      </w:pPr>
    </w:p>
    <w:p w:rsidR="0006541C" w:rsidRDefault="0006541C" w:rsidP="00993CC2">
      <w:pPr>
        <w:jc w:val="both"/>
        <w:outlineLvl w:val="0"/>
        <w:rPr>
          <w:sz w:val="24"/>
        </w:rPr>
      </w:pPr>
    </w:p>
    <w:p w:rsidR="0006541C" w:rsidRDefault="0006541C" w:rsidP="00993CC2">
      <w:pPr>
        <w:jc w:val="both"/>
        <w:outlineLvl w:val="0"/>
        <w:rPr>
          <w:sz w:val="24"/>
        </w:rPr>
      </w:pPr>
    </w:p>
    <w:p w:rsidR="0006541C" w:rsidRDefault="0006541C" w:rsidP="00993CC2">
      <w:pPr>
        <w:jc w:val="both"/>
        <w:outlineLvl w:val="0"/>
        <w:rPr>
          <w:sz w:val="24"/>
        </w:rPr>
      </w:pPr>
    </w:p>
    <w:p w:rsidR="0006541C" w:rsidRDefault="0006541C" w:rsidP="00993CC2">
      <w:pPr>
        <w:jc w:val="both"/>
        <w:outlineLvl w:val="0"/>
        <w:rPr>
          <w:sz w:val="24"/>
        </w:rPr>
      </w:pPr>
    </w:p>
    <w:p w:rsidR="0006541C" w:rsidRDefault="0006541C" w:rsidP="00993CC2">
      <w:pPr>
        <w:jc w:val="both"/>
        <w:outlineLvl w:val="0"/>
        <w:rPr>
          <w:sz w:val="24"/>
        </w:rPr>
      </w:pPr>
    </w:p>
    <w:p w:rsidR="0006541C" w:rsidRDefault="0006541C" w:rsidP="00993CC2">
      <w:pPr>
        <w:jc w:val="both"/>
        <w:outlineLvl w:val="0"/>
        <w:rPr>
          <w:sz w:val="24"/>
        </w:rPr>
      </w:pPr>
    </w:p>
    <w:p w:rsidR="0006541C" w:rsidRDefault="0006541C" w:rsidP="00993CC2">
      <w:pPr>
        <w:jc w:val="both"/>
        <w:outlineLvl w:val="0"/>
        <w:rPr>
          <w:sz w:val="24"/>
        </w:rPr>
      </w:pPr>
    </w:p>
    <w:p w:rsidR="0006541C" w:rsidRDefault="0006541C" w:rsidP="00993CC2">
      <w:pPr>
        <w:jc w:val="both"/>
        <w:outlineLvl w:val="0"/>
        <w:rPr>
          <w:sz w:val="24"/>
        </w:rPr>
      </w:pPr>
    </w:p>
    <w:p w:rsidR="0006541C" w:rsidRDefault="0006541C" w:rsidP="00993CC2">
      <w:pPr>
        <w:jc w:val="both"/>
        <w:outlineLvl w:val="0"/>
        <w:rPr>
          <w:sz w:val="24"/>
        </w:rPr>
      </w:pPr>
    </w:p>
    <w:p w:rsidR="0006541C" w:rsidRDefault="0006541C" w:rsidP="00993CC2">
      <w:pPr>
        <w:jc w:val="both"/>
        <w:outlineLvl w:val="0"/>
        <w:rPr>
          <w:sz w:val="24"/>
        </w:rPr>
      </w:pPr>
    </w:p>
    <w:p w:rsidR="0006541C" w:rsidRDefault="0006541C" w:rsidP="00993CC2">
      <w:pPr>
        <w:jc w:val="both"/>
        <w:outlineLvl w:val="0"/>
        <w:rPr>
          <w:sz w:val="24"/>
        </w:rPr>
      </w:pPr>
    </w:p>
    <w:p w:rsidR="0006541C" w:rsidRDefault="0006541C" w:rsidP="00993CC2">
      <w:pPr>
        <w:jc w:val="both"/>
        <w:outlineLvl w:val="0"/>
        <w:rPr>
          <w:sz w:val="24"/>
        </w:rPr>
      </w:pPr>
    </w:p>
    <w:p w:rsidR="0006541C" w:rsidRDefault="0006541C" w:rsidP="00993CC2">
      <w:pPr>
        <w:jc w:val="both"/>
        <w:outlineLvl w:val="0"/>
        <w:rPr>
          <w:sz w:val="24"/>
        </w:rPr>
      </w:pPr>
    </w:p>
    <w:p w:rsidR="0006541C" w:rsidRPr="0006541C" w:rsidRDefault="0006541C" w:rsidP="0006541C">
      <w:pPr>
        <w:widowControl w:val="0"/>
        <w:jc w:val="center"/>
        <w:rPr>
          <w:sz w:val="24"/>
          <w:szCs w:val="24"/>
        </w:rPr>
      </w:pPr>
      <w:r w:rsidRPr="0006541C">
        <w:rPr>
          <w:snapToGrid w:val="0"/>
          <w:sz w:val="24"/>
          <w:szCs w:val="24"/>
        </w:rPr>
        <w:lastRenderedPageBreak/>
        <w:t>EXHIBIT A</w:t>
      </w:r>
    </w:p>
    <w:p w:rsidR="0006541C" w:rsidRPr="0006541C" w:rsidRDefault="0006541C" w:rsidP="0006541C">
      <w:pPr>
        <w:widowControl w:val="0"/>
        <w:jc w:val="center"/>
        <w:rPr>
          <w:snapToGrid w:val="0"/>
          <w:sz w:val="24"/>
          <w:szCs w:val="24"/>
        </w:rPr>
      </w:pPr>
    </w:p>
    <w:p w:rsidR="0006541C" w:rsidRPr="0006541C" w:rsidRDefault="0006541C" w:rsidP="0006541C">
      <w:pPr>
        <w:widowControl w:val="0"/>
        <w:rPr>
          <w:snapToGrid w:val="0"/>
          <w:sz w:val="24"/>
          <w:szCs w:val="24"/>
        </w:rPr>
      </w:pPr>
      <w:r w:rsidRPr="0006541C">
        <w:rPr>
          <w:snapToGrid w:val="0"/>
          <w:sz w:val="24"/>
          <w:szCs w:val="24"/>
        </w:rPr>
        <w:t>A portion of the South Half of Section 6, Township 6 North, Range 65 West of the 6</w:t>
      </w:r>
      <w:r w:rsidRPr="0006541C">
        <w:rPr>
          <w:snapToGrid w:val="0"/>
          <w:sz w:val="24"/>
          <w:szCs w:val="24"/>
          <w:vertAlign w:val="superscript"/>
        </w:rPr>
        <w:t>th</w:t>
      </w:r>
      <w:r w:rsidRPr="0006541C">
        <w:rPr>
          <w:snapToGrid w:val="0"/>
          <w:sz w:val="24"/>
          <w:szCs w:val="24"/>
        </w:rPr>
        <w:t xml:space="preserve"> P.M., County of Weld, State of Colorado, being more particularly described as follows;</w:t>
      </w:r>
    </w:p>
    <w:p w:rsidR="0006541C" w:rsidRPr="0006541C" w:rsidRDefault="0006541C" w:rsidP="0006541C">
      <w:pPr>
        <w:widowControl w:val="0"/>
        <w:rPr>
          <w:snapToGrid w:val="0"/>
          <w:sz w:val="24"/>
          <w:szCs w:val="24"/>
        </w:rPr>
      </w:pPr>
    </w:p>
    <w:p w:rsidR="0006541C" w:rsidRPr="0006541C" w:rsidRDefault="0006541C" w:rsidP="0006541C">
      <w:pPr>
        <w:widowControl w:val="0"/>
        <w:rPr>
          <w:snapToGrid w:val="0"/>
          <w:sz w:val="24"/>
          <w:szCs w:val="24"/>
        </w:rPr>
      </w:pPr>
      <w:r w:rsidRPr="0006541C">
        <w:rPr>
          <w:snapToGrid w:val="0"/>
          <w:sz w:val="24"/>
          <w:szCs w:val="24"/>
        </w:rPr>
        <w:t>Considering the South line of the Southwest Quarter of said Section 6 as assumed to bear South 88°59’53” East and with all bearings contained herein relative thereto;</w:t>
      </w:r>
    </w:p>
    <w:p w:rsidR="0006541C" w:rsidRPr="0006541C" w:rsidRDefault="0006541C" w:rsidP="0006541C">
      <w:pPr>
        <w:widowControl w:val="0"/>
        <w:rPr>
          <w:snapToGrid w:val="0"/>
          <w:sz w:val="24"/>
          <w:szCs w:val="24"/>
        </w:rPr>
      </w:pPr>
    </w:p>
    <w:p w:rsidR="0006541C" w:rsidRPr="0006541C" w:rsidRDefault="0006541C" w:rsidP="0006541C">
      <w:pPr>
        <w:widowControl w:val="0"/>
        <w:rPr>
          <w:snapToGrid w:val="0"/>
          <w:sz w:val="24"/>
          <w:szCs w:val="24"/>
        </w:rPr>
      </w:pPr>
      <w:r w:rsidRPr="0006541C">
        <w:rPr>
          <w:snapToGrid w:val="0"/>
          <w:sz w:val="24"/>
          <w:szCs w:val="24"/>
        </w:rPr>
        <w:t>Beginning at the Southwest corner of said Section 6; thence along the South line of the South Half of Section 6 South 88°59’53” East 30.01 feet; thence North 00°38’35” West 30.01 feet to a point of intersection of the North Right of Way line of the Weld County Road 72 and the East Right of Way line of Weld County Road 37, said point being the TRUE POINT OF BEGINNING; thence along the East Right of Way line of said Weld County Road 37 North 00°38’35” West 2143.26 feet; thence departing said East Right of Way line South 88°48’30” East 229.12 feet; thence North 00°38’35” West 475.24 feet to a point on the North Line on the South Half of Section 6; thence along said North line South 88°48’30” East 2193.79 feet to a point on the West Right of Way line of State Highway 85; said point being on a curve concave to the West, having a central angle of 06°30’02” and a radius of 5529.58 feet, the long chord of which bears South 12°03’18” East 627.02 feet; thence Southeasterly along the arc of said curve 627.35 feet; thence tangent from said curve South 08°48’17” East 2030.21 feet to a point on the North Right of Way line of Weld County Road 72; thence along said North Right of Way line North 88°31’23” West 234.35 feet; thence North 88°59’53” West 2600.83 feet to the TRUE POINT OF BEGINNING.</w:t>
      </w:r>
    </w:p>
    <w:p w:rsidR="0006541C" w:rsidRPr="0006541C" w:rsidRDefault="0006541C" w:rsidP="0006541C">
      <w:pPr>
        <w:widowControl w:val="0"/>
        <w:rPr>
          <w:snapToGrid w:val="0"/>
          <w:sz w:val="24"/>
          <w:szCs w:val="24"/>
        </w:rPr>
      </w:pPr>
    </w:p>
    <w:p w:rsidR="0006541C" w:rsidRPr="0006541C" w:rsidRDefault="0006541C" w:rsidP="0006541C">
      <w:pPr>
        <w:widowControl w:val="0"/>
        <w:rPr>
          <w:snapToGrid w:val="0"/>
          <w:sz w:val="24"/>
          <w:szCs w:val="24"/>
        </w:rPr>
      </w:pPr>
      <w:r w:rsidRPr="0006541C">
        <w:rPr>
          <w:snapToGrid w:val="0"/>
          <w:sz w:val="24"/>
          <w:szCs w:val="24"/>
        </w:rPr>
        <w:t xml:space="preserve">Said description contains 156.11 acres, more or less, and is subject to all existing easements and or rights of way of record. </w:t>
      </w:r>
    </w:p>
    <w:p w:rsidR="0006541C" w:rsidRPr="0006541C" w:rsidRDefault="0006541C" w:rsidP="0006541C">
      <w:pPr>
        <w:widowControl w:val="0"/>
        <w:tabs>
          <w:tab w:val="center" w:pos="4320"/>
        </w:tabs>
        <w:spacing w:after="120"/>
        <w:outlineLvl w:val="0"/>
        <w:rPr>
          <w:b/>
          <w:snapToGrid w:val="0"/>
          <w:sz w:val="24"/>
        </w:rPr>
      </w:pPr>
    </w:p>
    <w:p w:rsidR="0006541C" w:rsidRPr="0006541C" w:rsidRDefault="0006541C" w:rsidP="0006541C">
      <w:pPr>
        <w:widowControl w:val="0"/>
        <w:tabs>
          <w:tab w:val="center" w:pos="4320"/>
        </w:tabs>
        <w:spacing w:after="120"/>
        <w:outlineLvl w:val="0"/>
        <w:rPr>
          <w:b/>
          <w:snapToGrid w:val="0"/>
          <w:sz w:val="24"/>
        </w:rPr>
      </w:pPr>
    </w:p>
    <w:p w:rsidR="0006541C" w:rsidRPr="0006541C" w:rsidRDefault="0006541C" w:rsidP="0006541C">
      <w:pPr>
        <w:widowControl w:val="0"/>
        <w:tabs>
          <w:tab w:val="center" w:pos="4320"/>
        </w:tabs>
        <w:spacing w:after="120"/>
        <w:outlineLvl w:val="0"/>
        <w:rPr>
          <w:b/>
          <w:snapToGrid w:val="0"/>
          <w:sz w:val="24"/>
        </w:rPr>
      </w:pPr>
    </w:p>
    <w:p w:rsidR="0006541C" w:rsidRDefault="0006541C" w:rsidP="00993CC2">
      <w:pPr>
        <w:jc w:val="both"/>
        <w:outlineLvl w:val="0"/>
        <w:rPr>
          <w:sz w:val="24"/>
        </w:rPr>
      </w:pPr>
    </w:p>
    <w:sectPr w:rsidR="0006541C" w:rsidSect="00B44C63">
      <w:type w:val="continuous"/>
      <w:pgSz w:w="12240" w:h="15840"/>
      <w:pgMar w:top="216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03C" w:rsidRDefault="0095103C" w:rsidP="005112AB">
      <w:r>
        <w:separator/>
      </w:r>
    </w:p>
  </w:endnote>
  <w:endnote w:type="continuationSeparator" w:id="0">
    <w:p w:rsidR="0095103C" w:rsidRDefault="0095103C" w:rsidP="00511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03C" w:rsidRDefault="0095103C" w:rsidP="005112AB">
      <w:r>
        <w:separator/>
      </w:r>
    </w:p>
  </w:footnote>
  <w:footnote w:type="continuationSeparator" w:id="0">
    <w:p w:rsidR="0095103C" w:rsidRDefault="0095103C" w:rsidP="005112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F4E8B"/>
    <w:multiLevelType w:val="singleLevel"/>
    <w:tmpl w:val="D6C00F40"/>
    <w:lvl w:ilvl="0">
      <w:start w:val="1"/>
      <w:numFmt w:val="upperLetter"/>
      <w:lvlText w:val="%1."/>
      <w:lvlJc w:val="left"/>
      <w:pPr>
        <w:tabs>
          <w:tab w:val="num" w:pos="1800"/>
        </w:tabs>
        <w:ind w:left="180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04F6"/>
    <w:rsid w:val="0006541C"/>
    <w:rsid w:val="00072BB4"/>
    <w:rsid w:val="000E7CD5"/>
    <w:rsid w:val="004A59F8"/>
    <w:rsid w:val="004B1EE8"/>
    <w:rsid w:val="00500166"/>
    <w:rsid w:val="005112AB"/>
    <w:rsid w:val="00557EC6"/>
    <w:rsid w:val="00562352"/>
    <w:rsid w:val="005870B4"/>
    <w:rsid w:val="005E7236"/>
    <w:rsid w:val="00631E1B"/>
    <w:rsid w:val="006E78C6"/>
    <w:rsid w:val="006F5A98"/>
    <w:rsid w:val="006F6751"/>
    <w:rsid w:val="0070528B"/>
    <w:rsid w:val="007C13AF"/>
    <w:rsid w:val="008D3C8A"/>
    <w:rsid w:val="008D760B"/>
    <w:rsid w:val="0095103C"/>
    <w:rsid w:val="009904F6"/>
    <w:rsid w:val="00993CC2"/>
    <w:rsid w:val="00AB0C4A"/>
    <w:rsid w:val="00AF77A7"/>
    <w:rsid w:val="00B44C63"/>
    <w:rsid w:val="00B6750F"/>
    <w:rsid w:val="00B95B25"/>
    <w:rsid w:val="00BF3C2B"/>
    <w:rsid w:val="00C24FC8"/>
    <w:rsid w:val="00C77DE3"/>
    <w:rsid w:val="00D34D48"/>
    <w:rsid w:val="00D36665"/>
    <w:rsid w:val="00D612DE"/>
    <w:rsid w:val="00DB13B3"/>
    <w:rsid w:val="00E50516"/>
    <w:rsid w:val="00E8285E"/>
    <w:rsid w:val="00EE219F"/>
    <w:rsid w:val="00F17E87"/>
    <w:rsid w:val="00F94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1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9904F6"/>
    <w:rPr>
      <w:rFonts w:ascii="Tahoma" w:hAnsi="Tahoma" w:cs="Tahoma"/>
      <w:sz w:val="16"/>
      <w:szCs w:val="16"/>
    </w:rPr>
  </w:style>
  <w:style w:type="paragraph" w:styleId="Header">
    <w:name w:val="header"/>
    <w:basedOn w:val="Normal"/>
    <w:link w:val="HeaderChar"/>
    <w:uiPriority w:val="99"/>
    <w:semiHidden/>
    <w:unhideWhenUsed/>
    <w:rsid w:val="005112AB"/>
    <w:pPr>
      <w:tabs>
        <w:tab w:val="center" w:pos="4680"/>
        <w:tab w:val="right" w:pos="9360"/>
      </w:tabs>
    </w:pPr>
  </w:style>
  <w:style w:type="character" w:customStyle="1" w:styleId="HeaderChar">
    <w:name w:val="Header Char"/>
    <w:basedOn w:val="DefaultParagraphFont"/>
    <w:link w:val="Header"/>
    <w:uiPriority w:val="99"/>
    <w:semiHidden/>
    <w:rsid w:val="005112AB"/>
  </w:style>
  <w:style w:type="paragraph" w:styleId="Footer">
    <w:name w:val="footer"/>
    <w:basedOn w:val="Normal"/>
    <w:link w:val="FooterChar"/>
    <w:uiPriority w:val="99"/>
    <w:semiHidden/>
    <w:unhideWhenUsed/>
    <w:rsid w:val="005112AB"/>
    <w:pPr>
      <w:tabs>
        <w:tab w:val="center" w:pos="4680"/>
        <w:tab w:val="right" w:pos="9360"/>
      </w:tabs>
    </w:pPr>
  </w:style>
  <w:style w:type="character" w:customStyle="1" w:styleId="FooterChar">
    <w:name w:val="Footer Char"/>
    <w:basedOn w:val="DefaultParagraphFont"/>
    <w:link w:val="Footer"/>
    <w:uiPriority w:val="99"/>
    <w:semiHidden/>
    <w:rsid w:val="00511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2017-01-11T22:30:00Z</dcterms:created>
  <dcterms:modified xsi:type="dcterms:W3CDTF">2017-11-13T23:29:00Z</dcterms:modified>
</cp:coreProperties>
</file>