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FF" w:rsidRPr="001B2C22" w:rsidRDefault="006600FF" w:rsidP="006600FF">
      <w:pPr>
        <w:spacing w:line="240" w:lineRule="auto"/>
        <w:jc w:val="center"/>
        <w:rPr>
          <w:b/>
          <w:sz w:val="28"/>
          <w:szCs w:val="28"/>
        </w:rPr>
      </w:pPr>
      <w:r w:rsidRPr="001B2C22">
        <w:rPr>
          <w:b/>
          <w:sz w:val="28"/>
          <w:szCs w:val="28"/>
        </w:rPr>
        <w:t>BOX ELDER COUNTY SHERIFF’S DEPARMENT</w:t>
      </w:r>
    </w:p>
    <w:p w:rsidR="006600FF" w:rsidRPr="001B2C22" w:rsidRDefault="006600FF" w:rsidP="006600FF">
      <w:pPr>
        <w:spacing w:line="240" w:lineRule="auto"/>
        <w:jc w:val="center"/>
        <w:rPr>
          <w:b/>
          <w:sz w:val="28"/>
          <w:szCs w:val="28"/>
        </w:rPr>
      </w:pPr>
      <w:r w:rsidRPr="001B2C22">
        <w:rPr>
          <w:b/>
          <w:sz w:val="28"/>
          <w:szCs w:val="28"/>
        </w:rPr>
        <w:t>FIREARMS RELEASE PROCEDURE</w:t>
      </w:r>
    </w:p>
    <w:p w:rsidR="006600FF" w:rsidRPr="004348A6" w:rsidRDefault="006600FF" w:rsidP="006600FF">
      <w:pPr>
        <w:pStyle w:val="ListParagraph"/>
        <w:numPr>
          <w:ilvl w:val="0"/>
          <w:numId w:val="1"/>
        </w:numPr>
        <w:spacing w:line="240" w:lineRule="auto"/>
        <w:rPr>
          <w:szCs w:val="18"/>
        </w:rPr>
      </w:pPr>
      <w:r w:rsidRPr="00874FA6">
        <w:rPr>
          <w:szCs w:val="18"/>
        </w:rPr>
        <w:t>N</w:t>
      </w:r>
      <w:r w:rsidR="00874FA6" w:rsidRPr="00874FA6">
        <w:rPr>
          <w:szCs w:val="18"/>
        </w:rPr>
        <w:t>o</w:t>
      </w:r>
      <w:r w:rsidRPr="004348A6">
        <w:rPr>
          <w:szCs w:val="18"/>
        </w:rPr>
        <w:t xml:space="preserve"> firearm will be released to any </w:t>
      </w:r>
      <w:r w:rsidRPr="00874FA6">
        <w:rPr>
          <w:szCs w:val="18"/>
        </w:rPr>
        <w:t>person who may not lawfully possess it</w:t>
      </w:r>
      <w:r w:rsidRPr="004348A6">
        <w:rPr>
          <w:szCs w:val="18"/>
        </w:rPr>
        <w:t xml:space="preserve"> under any applicable federal, state, county, city law or ordinance.</w:t>
      </w:r>
    </w:p>
    <w:p w:rsidR="006600FF" w:rsidRPr="004348A6" w:rsidRDefault="006600FF" w:rsidP="006600FF">
      <w:pPr>
        <w:pStyle w:val="ListParagraph"/>
        <w:spacing w:line="240" w:lineRule="auto"/>
        <w:rPr>
          <w:szCs w:val="18"/>
        </w:rPr>
      </w:pPr>
    </w:p>
    <w:p w:rsidR="004348A6" w:rsidRDefault="006600FF" w:rsidP="004348A6">
      <w:pPr>
        <w:pStyle w:val="ListParagraph"/>
        <w:numPr>
          <w:ilvl w:val="0"/>
          <w:numId w:val="1"/>
        </w:numPr>
        <w:spacing w:after="0" w:line="240" w:lineRule="auto"/>
        <w:rPr>
          <w:szCs w:val="18"/>
        </w:rPr>
      </w:pPr>
      <w:r w:rsidRPr="004348A6">
        <w:rPr>
          <w:szCs w:val="18"/>
        </w:rPr>
        <w:t>ANY firearm used in the commission or attempted commi</w:t>
      </w:r>
      <w:r w:rsidR="005A02EE">
        <w:rPr>
          <w:szCs w:val="18"/>
        </w:rPr>
        <w:t xml:space="preserve">ssion of any Criminal Offense, </w:t>
      </w:r>
    </w:p>
    <w:p w:rsidR="006600FF" w:rsidRDefault="006600FF" w:rsidP="00874FA6">
      <w:pPr>
        <w:spacing w:after="0" w:line="240" w:lineRule="auto"/>
        <w:ind w:firstLine="720"/>
        <w:rPr>
          <w:szCs w:val="18"/>
        </w:rPr>
      </w:pPr>
      <w:r w:rsidRPr="004348A6">
        <w:rPr>
          <w:szCs w:val="18"/>
          <w:u w:val="single"/>
        </w:rPr>
        <w:t>BY THE OWNER, WILL NOT</w:t>
      </w:r>
      <w:r w:rsidRPr="004348A6">
        <w:rPr>
          <w:szCs w:val="18"/>
        </w:rPr>
        <w:t xml:space="preserve"> </w:t>
      </w:r>
      <w:proofErr w:type="gramStart"/>
      <w:r w:rsidRPr="004348A6">
        <w:rPr>
          <w:szCs w:val="18"/>
        </w:rPr>
        <w:t>be</w:t>
      </w:r>
      <w:proofErr w:type="gramEnd"/>
      <w:r w:rsidRPr="004348A6">
        <w:rPr>
          <w:szCs w:val="18"/>
        </w:rPr>
        <w:t xml:space="preserve"> released as per 76-10-525 UCA</w:t>
      </w:r>
      <w:r w:rsidR="00874FA6">
        <w:rPr>
          <w:szCs w:val="18"/>
        </w:rPr>
        <w:t>.</w:t>
      </w:r>
    </w:p>
    <w:p w:rsidR="00874FA6" w:rsidRPr="004348A6" w:rsidRDefault="00874FA6" w:rsidP="00874FA6">
      <w:pPr>
        <w:spacing w:after="0" w:line="240" w:lineRule="auto"/>
        <w:ind w:firstLine="720"/>
        <w:rPr>
          <w:szCs w:val="18"/>
        </w:rPr>
      </w:pPr>
    </w:p>
    <w:p w:rsidR="006600FF" w:rsidRPr="004348A6" w:rsidRDefault="006600FF" w:rsidP="005A02EE">
      <w:pPr>
        <w:pStyle w:val="ListParagraph"/>
        <w:numPr>
          <w:ilvl w:val="0"/>
          <w:numId w:val="1"/>
        </w:numPr>
        <w:spacing w:after="0" w:line="360" w:lineRule="auto"/>
        <w:rPr>
          <w:szCs w:val="18"/>
        </w:rPr>
      </w:pPr>
      <w:r w:rsidRPr="004348A6">
        <w:rPr>
          <w:szCs w:val="18"/>
        </w:rPr>
        <w:t>The owner receiving the firearm(s) must provide to the evidence custodian the following:</w:t>
      </w:r>
    </w:p>
    <w:p w:rsidR="006600FF" w:rsidRPr="004348A6" w:rsidRDefault="00874FA6" w:rsidP="005A02EE">
      <w:pPr>
        <w:spacing w:after="0" w:line="360" w:lineRule="auto"/>
        <w:ind w:left="1080"/>
        <w:rPr>
          <w:szCs w:val="18"/>
          <w:u w:val="single"/>
        </w:rPr>
      </w:pPr>
      <w:r>
        <w:rPr>
          <w:szCs w:val="18"/>
        </w:rPr>
        <w:t>Picture</w:t>
      </w:r>
      <w:r w:rsidR="00281A94" w:rsidRPr="004348A6">
        <w:rPr>
          <w:szCs w:val="18"/>
        </w:rPr>
        <w:t xml:space="preserve"> Identification</w:t>
      </w:r>
      <w:r w:rsidR="006600FF" w:rsidRPr="004348A6">
        <w:rPr>
          <w:szCs w:val="18"/>
        </w:rPr>
        <w:t>,</w:t>
      </w:r>
      <w:r>
        <w:rPr>
          <w:szCs w:val="18"/>
        </w:rPr>
        <w:t xml:space="preserve">   </w:t>
      </w:r>
      <w:r w:rsidR="006600FF" w:rsidRPr="004348A6">
        <w:rPr>
          <w:szCs w:val="18"/>
        </w:rPr>
        <w:t xml:space="preserve"> </w:t>
      </w:r>
      <w:r w:rsidR="006600FF" w:rsidRPr="004348A6">
        <w:rPr>
          <w:szCs w:val="18"/>
          <w:u w:val="single"/>
        </w:rPr>
        <w:t>AND</w:t>
      </w:r>
    </w:p>
    <w:p w:rsidR="006600FF" w:rsidRPr="004348A6" w:rsidRDefault="006600FF" w:rsidP="005A02EE">
      <w:pPr>
        <w:spacing w:after="0" w:line="360" w:lineRule="auto"/>
        <w:ind w:left="1080"/>
        <w:rPr>
          <w:szCs w:val="18"/>
          <w:u w:val="single"/>
        </w:rPr>
      </w:pPr>
      <w:r w:rsidRPr="004348A6">
        <w:rPr>
          <w:szCs w:val="18"/>
        </w:rPr>
        <w:t xml:space="preserve">Drivers License Number, Date of Birth, and Current </w:t>
      </w:r>
      <w:r w:rsidR="00874FA6">
        <w:rPr>
          <w:szCs w:val="18"/>
        </w:rPr>
        <w:t>A</w:t>
      </w:r>
      <w:r w:rsidRPr="004348A6">
        <w:rPr>
          <w:szCs w:val="18"/>
        </w:rPr>
        <w:t>ddress,</w:t>
      </w:r>
      <w:r w:rsidR="00874FA6">
        <w:rPr>
          <w:szCs w:val="18"/>
        </w:rPr>
        <w:t xml:space="preserve">  </w:t>
      </w:r>
      <w:r w:rsidRPr="004348A6">
        <w:rPr>
          <w:szCs w:val="18"/>
        </w:rPr>
        <w:t xml:space="preserve"> </w:t>
      </w:r>
      <w:r w:rsidR="00874FA6">
        <w:rPr>
          <w:szCs w:val="18"/>
        </w:rPr>
        <w:t xml:space="preserve">  </w:t>
      </w:r>
      <w:r w:rsidRPr="004348A6">
        <w:rPr>
          <w:szCs w:val="18"/>
          <w:u w:val="single"/>
        </w:rPr>
        <w:t>AND</w:t>
      </w:r>
    </w:p>
    <w:p w:rsidR="006600FF" w:rsidRPr="004348A6" w:rsidRDefault="006600FF" w:rsidP="005A02EE">
      <w:pPr>
        <w:spacing w:after="0" w:line="360" w:lineRule="auto"/>
        <w:ind w:left="1080"/>
        <w:rPr>
          <w:szCs w:val="18"/>
        </w:rPr>
      </w:pPr>
      <w:r w:rsidRPr="004348A6">
        <w:rPr>
          <w:szCs w:val="18"/>
        </w:rPr>
        <w:t xml:space="preserve">Proof of </w:t>
      </w:r>
      <w:r w:rsidR="003948CF" w:rsidRPr="004348A6">
        <w:rPr>
          <w:szCs w:val="18"/>
        </w:rPr>
        <w:t>Ownership</w:t>
      </w:r>
      <w:r w:rsidRPr="004348A6">
        <w:rPr>
          <w:szCs w:val="18"/>
        </w:rPr>
        <w:t xml:space="preserve"> of Firearms to include:</w:t>
      </w:r>
    </w:p>
    <w:p w:rsidR="006600FF" w:rsidRPr="00874FA6" w:rsidRDefault="003948CF" w:rsidP="005833DC">
      <w:pPr>
        <w:pStyle w:val="ListParagraph"/>
        <w:numPr>
          <w:ilvl w:val="0"/>
          <w:numId w:val="3"/>
        </w:numPr>
        <w:spacing w:after="240" w:line="360" w:lineRule="auto"/>
        <w:ind w:left="1980"/>
        <w:rPr>
          <w:szCs w:val="18"/>
          <w:u w:val="single"/>
        </w:rPr>
      </w:pPr>
      <w:r w:rsidRPr="00874FA6">
        <w:rPr>
          <w:szCs w:val="18"/>
        </w:rPr>
        <w:t>Copy</w:t>
      </w:r>
      <w:r w:rsidR="006600FF" w:rsidRPr="00874FA6">
        <w:rPr>
          <w:szCs w:val="18"/>
        </w:rPr>
        <w:t xml:space="preserve"> of bill of sale from a licens</w:t>
      </w:r>
      <w:r w:rsidR="005A02EE">
        <w:rPr>
          <w:szCs w:val="18"/>
        </w:rPr>
        <w:t>ed firearms dealer or ATF form,</w:t>
      </w:r>
      <w:r w:rsidR="005833DC">
        <w:rPr>
          <w:szCs w:val="18"/>
        </w:rPr>
        <w:tab/>
      </w:r>
      <w:r w:rsidR="006600FF" w:rsidRPr="00874FA6">
        <w:rPr>
          <w:szCs w:val="18"/>
          <w:u w:val="single"/>
        </w:rPr>
        <w:t>OR</w:t>
      </w:r>
    </w:p>
    <w:p w:rsidR="005833DC" w:rsidRPr="005833DC" w:rsidRDefault="006600FF" w:rsidP="005833DC">
      <w:pPr>
        <w:pStyle w:val="ListParagraph"/>
        <w:numPr>
          <w:ilvl w:val="0"/>
          <w:numId w:val="3"/>
        </w:numPr>
        <w:spacing w:after="0" w:line="240" w:lineRule="auto"/>
        <w:ind w:left="1980"/>
        <w:rPr>
          <w:szCs w:val="18"/>
          <w:u w:val="single"/>
        </w:rPr>
      </w:pPr>
      <w:r w:rsidRPr="00874FA6">
        <w:rPr>
          <w:szCs w:val="18"/>
        </w:rPr>
        <w:t>Copy of notarized bill of sale from the individual a</w:t>
      </w:r>
      <w:r w:rsidR="00791874" w:rsidRPr="00874FA6">
        <w:rPr>
          <w:szCs w:val="18"/>
        </w:rPr>
        <w:t xml:space="preserve">nd /or entity </w:t>
      </w:r>
      <w:r w:rsidR="003948CF" w:rsidRPr="00874FA6">
        <w:rPr>
          <w:szCs w:val="18"/>
        </w:rPr>
        <w:t>whom</w:t>
      </w:r>
      <w:r w:rsidR="00791874" w:rsidRPr="00874FA6">
        <w:rPr>
          <w:szCs w:val="18"/>
        </w:rPr>
        <w:t xml:space="preserve"> the firearm(s) were purchased, that is dated &amp; notarized prior to the date of </w:t>
      </w:r>
    </w:p>
    <w:p w:rsidR="006600FF" w:rsidRPr="005833DC" w:rsidRDefault="005A02EE" w:rsidP="005833DC">
      <w:pPr>
        <w:spacing w:after="0" w:line="360" w:lineRule="auto"/>
        <w:ind w:left="1260" w:firstLine="720"/>
        <w:rPr>
          <w:szCs w:val="18"/>
          <w:u w:val="single"/>
        </w:rPr>
      </w:pPr>
      <w:proofErr w:type="gramStart"/>
      <w:r>
        <w:rPr>
          <w:szCs w:val="18"/>
        </w:rPr>
        <w:t>seizure</w:t>
      </w:r>
      <w:proofErr w:type="gramEnd"/>
      <w:r>
        <w:rPr>
          <w:szCs w:val="18"/>
        </w:rPr>
        <w:t>,</w:t>
      </w:r>
      <w:r w:rsidR="005833DC">
        <w:rPr>
          <w:szCs w:val="18"/>
        </w:rPr>
        <w:tab/>
      </w:r>
      <w:r w:rsidR="005833DC">
        <w:rPr>
          <w:szCs w:val="18"/>
        </w:rPr>
        <w:tab/>
      </w:r>
      <w:r w:rsidR="005833DC">
        <w:rPr>
          <w:szCs w:val="18"/>
        </w:rPr>
        <w:tab/>
      </w:r>
      <w:r w:rsidR="005833DC">
        <w:rPr>
          <w:szCs w:val="18"/>
        </w:rPr>
        <w:tab/>
      </w:r>
      <w:r w:rsidR="005833DC">
        <w:rPr>
          <w:szCs w:val="18"/>
        </w:rPr>
        <w:tab/>
      </w:r>
      <w:r w:rsidR="005833DC">
        <w:rPr>
          <w:szCs w:val="18"/>
        </w:rPr>
        <w:tab/>
      </w:r>
      <w:r w:rsidR="005833DC">
        <w:rPr>
          <w:szCs w:val="18"/>
        </w:rPr>
        <w:tab/>
      </w:r>
      <w:r>
        <w:rPr>
          <w:szCs w:val="18"/>
        </w:rPr>
        <w:tab/>
      </w:r>
      <w:r w:rsidR="00791874" w:rsidRPr="005833DC">
        <w:rPr>
          <w:szCs w:val="18"/>
          <w:u w:val="single"/>
        </w:rPr>
        <w:t>OR</w:t>
      </w:r>
    </w:p>
    <w:p w:rsidR="00791874" w:rsidRPr="005833DC" w:rsidRDefault="00791874" w:rsidP="005833DC">
      <w:pPr>
        <w:pStyle w:val="ListParagraph"/>
        <w:numPr>
          <w:ilvl w:val="0"/>
          <w:numId w:val="3"/>
        </w:numPr>
        <w:spacing w:after="240" w:line="240" w:lineRule="auto"/>
        <w:ind w:left="1980"/>
        <w:rPr>
          <w:szCs w:val="18"/>
        </w:rPr>
      </w:pPr>
      <w:r w:rsidRPr="005833DC">
        <w:rPr>
          <w:szCs w:val="18"/>
        </w:rPr>
        <w:t xml:space="preserve">A sworn/notarized affidavit from two family members (not a party to the incident) attesting that the firearm(s) is a family heirloom, </w:t>
      </w:r>
      <w:r w:rsidR="005833DC">
        <w:rPr>
          <w:szCs w:val="18"/>
        </w:rPr>
        <w:tab/>
      </w:r>
      <w:r w:rsidR="005833DC">
        <w:rPr>
          <w:szCs w:val="18"/>
        </w:rPr>
        <w:tab/>
      </w:r>
      <w:r w:rsidR="005833DC">
        <w:rPr>
          <w:szCs w:val="18"/>
        </w:rPr>
        <w:tab/>
      </w:r>
      <w:r w:rsidRPr="005833DC">
        <w:rPr>
          <w:szCs w:val="18"/>
          <w:u w:val="single"/>
        </w:rPr>
        <w:t>OR</w:t>
      </w:r>
    </w:p>
    <w:p w:rsidR="00FC5B8D" w:rsidRPr="004348A6" w:rsidRDefault="00791874" w:rsidP="005833DC">
      <w:pPr>
        <w:spacing w:after="240" w:line="240" w:lineRule="auto"/>
        <w:ind w:left="1980" w:hanging="360"/>
        <w:rPr>
          <w:szCs w:val="18"/>
        </w:rPr>
      </w:pPr>
      <w:r w:rsidRPr="004348A6">
        <w:rPr>
          <w:szCs w:val="18"/>
        </w:rPr>
        <w:t xml:space="preserve">d- </w:t>
      </w:r>
      <w:r w:rsidR="005833DC">
        <w:rPr>
          <w:szCs w:val="18"/>
        </w:rPr>
        <w:tab/>
      </w:r>
      <w:r w:rsidRPr="004348A6">
        <w:rPr>
          <w:szCs w:val="18"/>
        </w:rPr>
        <w:t>A signed receipt from a member of the Box Elder County Sheriff’s Department that describes th</w:t>
      </w:r>
      <w:r w:rsidR="00FC5B8D" w:rsidRPr="004348A6">
        <w:rPr>
          <w:szCs w:val="18"/>
        </w:rPr>
        <w:t xml:space="preserve">e firearm(s), and </w:t>
      </w:r>
      <w:r w:rsidR="003948CF" w:rsidRPr="004348A6">
        <w:rPr>
          <w:szCs w:val="18"/>
        </w:rPr>
        <w:t>identifies</w:t>
      </w:r>
      <w:r w:rsidR="00FC5B8D" w:rsidRPr="004348A6">
        <w:rPr>
          <w:szCs w:val="18"/>
        </w:rPr>
        <w:t xml:space="preserve"> the person whom they were received from, if taken for the purposes of </w:t>
      </w:r>
      <w:r w:rsidR="00FC5B8D" w:rsidRPr="004348A6">
        <w:rPr>
          <w:szCs w:val="18"/>
          <w:u w:val="single"/>
        </w:rPr>
        <w:t>HOLD FOR OWNER</w:t>
      </w:r>
      <w:r w:rsidR="00FC5B8D" w:rsidRPr="004348A6">
        <w:rPr>
          <w:szCs w:val="18"/>
        </w:rPr>
        <w:t>.</w:t>
      </w:r>
    </w:p>
    <w:p w:rsidR="00FC5B8D" w:rsidRPr="004348A6" w:rsidRDefault="00FC5B8D" w:rsidP="005833DC">
      <w:pPr>
        <w:pStyle w:val="ListParagraph"/>
        <w:numPr>
          <w:ilvl w:val="0"/>
          <w:numId w:val="1"/>
        </w:numPr>
        <w:spacing w:after="240" w:line="480" w:lineRule="auto"/>
        <w:ind w:right="-450"/>
        <w:rPr>
          <w:szCs w:val="18"/>
        </w:rPr>
      </w:pPr>
      <w:r w:rsidRPr="004348A6">
        <w:rPr>
          <w:szCs w:val="18"/>
        </w:rPr>
        <w:t xml:space="preserve">All documentation provided above </w:t>
      </w:r>
      <w:r w:rsidRPr="004348A6">
        <w:rPr>
          <w:szCs w:val="18"/>
          <w:u w:val="single"/>
        </w:rPr>
        <w:t>MUST</w:t>
      </w:r>
      <w:r w:rsidRPr="004348A6">
        <w:rPr>
          <w:szCs w:val="18"/>
        </w:rPr>
        <w:t xml:space="preserve"> describe the firearm(s) by Make, Model, and Serial number.</w:t>
      </w:r>
    </w:p>
    <w:p w:rsidR="005833DC" w:rsidRDefault="003948CF" w:rsidP="005833DC">
      <w:pPr>
        <w:pStyle w:val="ListParagraph"/>
        <w:numPr>
          <w:ilvl w:val="0"/>
          <w:numId w:val="1"/>
        </w:numPr>
        <w:spacing w:after="0" w:line="240" w:lineRule="auto"/>
        <w:rPr>
          <w:szCs w:val="18"/>
        </w:rPr>
      </w:pPr>
      <w:r w:rsidRPr="004348A6">
        <w:rPr>
          <w:szCs w:val="18"/>
        </w:rPr>
        <w:t>Ownership</w:t>
      </w:r>
      <w:r w:rsidR="00FC5B8D" w:rsidRPr="004348A6">
        <w:rPr>
          <w:szCs w:val="18"/>
        </w:rPr>
        <w:t xml:space="preserve"> of a firearm </w:t>
      </w:r>
      <w:r w:rsidR="00FC5B8D" w:rsidRPr="004348A6">
        <w:rPr>
          <w:szCs w:val="18"/>
          <w:u w:val="single"/>
        </w:rPr>
        <w:t>WILL NOT</w:t>
      </w:r>
      <w:r w:rsidR="00FC5B8D" w:rsidRPr="004348A6">
        <w:rPr>
          <w:szCs w:val="18"/>
        </w:rPr>
        <w:t xml:space="preserve"> </w:t>
      </w:r>
      <w:proofErr w:type="gramStart"/>
      <w:r w:rsidR="00FC5B8D" w:rsidRPr="004348A6">
        <w:rPr>
          <w:szCs w:val="18"/>
        </w:rPr>
        <w:t>be</w:t>
      </w:r>
      <w:proofErr w:type="gramEnd"/>
      <w:r w:rsidR="00FC5B8D" w:rsidRPr="004348A6">
        <w:rPr>
          <w:szCs w:val="18"/>
        </w:rPr>
        <w:t xml:space="preserve"> transferred.  However, Firearms that are held as </w:t>
      </w:r>
      <w:r w:rsidR="00FC5B8D" w:rsidRPr="004348A6">
        <w:rPr>
          <w:szCs w:val="18"/>
          <w:u w:val="single"/>
        </w:rPr>
        <w:t>HOLD FOR OWNER</w:t>
      </w:r>
      <w:r w:rsidR="00FC5B8D" w:rsidRPr="004348A6">
        <w:rPr>
          <w:szCs w:val="18"/>
        </w:rPr>
        <w:t xml:space="preserve"> may have ownership transferred to a valid Federal Firearms Licensee in the event of an </w:t>
      </w:r>
    </w:p>
    <w:p w:rsidR="00FC5B8D" w:rsidRPr="005833DC" w:rsidRDefault="00FC5B8D" w:rsidP="005833DC">
      <w:pPr>
        <w:spacing w:after="0" w:line="480" w:lineRule="auto"/>
        <w:ind w:left="360" w:firstLine="360"/>
        <w:rPr>
          <w:szCs w:val="18"/>
        </w:rPr>
      </w:pPr>
      <w:proofErr w:type="gramStart"/>
      <w:r w:rsidRPr="005833DC">
        <w:rPr>
          <w:szCs w:val="18"/>
        </w:rPr>
        <w:t>intervening</w:t>
      </w:r>
      <w:proofErr w:type="gramEnd"/>
      <w:r w:rsidRPr="005833DC">
        <w:rPr>
          <w:szCs w:val="18"/>
        </w:rPr>
        <w:t xml:space="preserve"> criminal offense or conviction. </w:t>
      </w:r>
    </w:p>
    <w:p w:rsidR="00FC5B8D" w:rsidRPr="004348A6" w:rsidRDefault="00FC5B8D" w:rsidP="00FC5B8D">
      <w:pPr>
        <w:pStyle w:val="ListParagraph"/>
        <w:numPr>
          <w:ilvl w:val="0"/>
          <w:numId w:val="1"/>
        </w:numPr>
        <w:spacing w:after="240" w:line="240" w:lineRule="auto"/>
        <w:rPr>
          <w:szCs w:val="18"/>
        </w:rPr>
      </w:pPr>
      <w:r w:rsidRPr="004348A6">
        <w:rPr>
          <w:szCs w:val="18"/>
        </w:rPr>
        <w:t xml:space="preserve">Firearms taken for the purposes of </w:t>
      </w:r>
      <w:r w:rsidRPr="004348A6">
        <w:rPr>
          <w:szCs w:val="18"/>
          <w:u w:val="single"/>
        </w:rPr>
        <w:t>HOLD FOR OWNER</w:t>
      </w:r>
      <w:r w:rsidRPr="004348A6">
        <w:rPr>
          <w:szCs w:val="18"/>
        </w:rPr>
        <w:t xml:space="preserve">, will be retained for 90 DAYS without cost, after which a storage fee of $1.00 per day/per firearm will start accruing for </w:t>
      </w:r>
      <w:r w:rsidR="003948CF" w:rsidRPr="004348A6">
        <w:rPr>
          <w:szCs w:val="18"/>
        </w:rPr>
        <w:t>an</w:t>
      </w:r>
      <w:r w:rsidRPr="004348A6">
        <w:rPr>
          <w:szCs w:val="18"/>
        </w:rPr>
        <w:t xml:space="preserve"> additional 90 DAYS. At the conclusion of the 180 period, the firearms will be considered abandoned and will be disposed of as per the </w:t>
      </w:r>
      <w:r w:rsidR="003948CF" w:rsidRPr="004348A6">
        <w:rPr>
          <w:szCs w:val="18"/>
        </w:rPr>
        <w:t>department</w:t>
      </w:r>
      <w:r w:rsidRPr="004348A6">
        <w:rPr>
          <w:szCs w:val="18"/>
        </w:rPr>
        <w:t xml:space="preserve"> heads direction.  Written notice from the department will be sent to the owner, at the conclusion of each 90 day period.</w:t>
      </w:r>
    </w:p>
    <w:p w:rsidR="009214A3" w:rsidRPr="005833DC" w:rsidRDefault="009214A3" w:rsidP="009214A3">
      <w:pPr>
        <w:pStyle w:val="ListParagraph"/>
        <w:spacing w:after="240" w:line="240" w:lineRule="auto"/>
        <w:rPr>
          <w:sz w:val="10"/>
          <w:szCs w:val="18"/>
        </w:rPr>
      </w:pPr>
    </w:p>
    <w:p w:rsidR="009214A3" w:rsidRPr="004348A6" w:rsidRDefault="009214A3" w:rsidP="009214A3">
      <w:pPr>
        <w:pStyle w:val="ListParagraph"/>
        <w:spacing w:after="240" w:line="240" w:lineRule="auto"/>
        <w:rPr>
          <w:szCs w:val="18"/>
        </w:rPr>
      </w:pPr>
      <w:r w:rsidRPr="004348A6">
        <w:rPr>
          <w:szCs w:val="18"/>
        </w:rPr>
        <w:t>Once the firearm(s) owner has met the above listed criteria, they should contact one of the listed evidence custodians by phone, to set up an appointment to come in and present the documentation for release of the firearm(s)</w:t>
      </w:r>
      <w:r w:rsidR="004348A6">
        <w:rPr>
          <w:szCs w:val="18"/>
        </w:rPr>
        <w:t>.</w:t>
      </w:r>
    </w:p>
    <w:p w:rsidR="009214A3" w:rsidRPr="004348A6" w:rsidRDefault="009214A3" w:rsidP="009214A3">
      <w:pPr>
        <w:pStyle w:val="ListParagraph"/>
        <w:spacing w:after="240" w:line="240" w:lineRule="auto"/>
        <w:rPr>
          <w:szCs w:val="18"/>
        </w:rPr>
      </w:pPr>
    </w:p>
    <w:p w:rsidR="00FC5B8D" w:rsidRPr="004348A6" w:rsidRDefault="00FC5B8D" w:rsidP="005833DC">
      <w:pPr>
        <w:pStyle w:val="ListParagraph"/>
        <w:numPr>
          <w:ilvl w:val="0"/>
          <w:numId w:val="1"/>
        </w:numPr>
        <w:spacing w:after="240" w:line="240" w:lineRule="auto"/>
        <w:ind w:right="-360"/>
        <w:rPr>
          <w:szCs w:val="18"/>
        </w:rPr>
      </w:pPr>
      <w:r w:rsidRPr="004348A6">
        <w:rPr>
          <w:szCs w:val="18"/>
        </w:rPr>
        <w:t xml:space="preserve">The Release of </w:t>
      </w:r>
      <w:r w:rsidR="005833DC">
        <w:rPr>
          <w:szCs w:val="18"/>
        </w:rPr>
        <w:t>F</w:t>
      </w:r>
      <w:r w:rsidRPr="004348A6">
        <w:rPr>
          <w:szCs w:val="18"/>
        </w:rPr>
        <w:t>irearms from Evidence requires the evidence Custodian to complete the follow</w:t>
      </w:r>
      <w:r w:rsidR="00ED5AD0" w:rsidRPr="004348A6">
        <w:rPr>
          <w:szCs w:val="18"/>
        </w:rPr>
        <w:t>ing</w:t>
      </w:r>
      <w:r w:rsidRPr="004348A6">
        <w:rPr>
          <w:szCs w:val="18"/>
        </w:rPr>
        <w:t>:</w:t>
      </w:r>
    </w:p>
    <w:p w:rsidR="005833DC" w:rsidRDefault="00FC5B8D" w:rsidP="005833DC">
      <w:pPr>
        <w:pStyle w:val="ListParagraph"/>
        <w:numPr>
          <w:ilvl w:val="0"/>
          <w:numId w:val="2"/>
        </w:numPr>
        <w:spacing w:after="0" w:line="240" w:lineRule="auto"/>
        <w:ind w:left="1440"/>
        <w:rPr>
          <w:szCs w:val="18"/>
        </w:rPr>
      </w:pPr>
      <w:r w:rsidRPr="004348A6">
        <w:rPr>
          <w:szCs w:val="18"/>
        </w:rPr>
        <w:t xml:space="preserve">Signed Documentation indicating that the firearm(s) are no longer needed for </w:t>
      </w:r>
    </w:p>
    <w:p w:rsidR="00FC5B8D" w:rsidRPr="005833DC" w:rsidRDefault="00FC5B8D" w:rsidP="005833DC">
      <w:pPr>
        <w:spacing w:after="0"/>
        <w:ind w:left="1080" w:firstLine="360"/>
        <w:rPr>
          <w:szCs w:val="18"/>
        </w:rPr>
      </w:pPr>
      <w:proofErr w:type="gramStart"/>
      <w:r w:rsidRPr="005833DC">
        <w:rPr>
          <w:szCs w:val="18"/>
        </w:rPr>
        <w:t>prosecution</w:t>
      </w:r>
      <w:proofErr w:type="gramEnd"/>
      <w:r w:rsidRPr="005833DC">
        <w:rPr>
          <w:szCs w:val="18"/>
        </w:rPr>
        <w:t xml:space="preserve"> purposes.</w:t>
      </w:r>
    </w:p>
    <w:p w:rsidR="00FC5B8D" w:rsidRPr="004348A6" w:rsidRDefault="00FC5B8D" w:rsidP="005833DC">
      <w:pPr>
        <w:pStyle w:val="ListParagraph"/>
        <w:numPr>
          <w:ilvl w:val="0"/>
          <w:numId w:val="2"/>
        </w:numPr>
        <w:spacing w:after="240"/>
        <w:ind w:left="1440"/>
        <w:rPr>
          <w:szCs w:val="18"/>
        </w:rPr>
      </w:pPr>
      <w:r w:rsidRPr="004348A6">
        <w:rPr>
          <w:szCs w:val="18"/>
        </w:rPr>
        <w:t>A transaction number and approval from BCI for Brady/Background Check</w:t>
      </w:r>
      <w:r w:rsidR="001B2C22" w:rsidRPr="004348A6">
        <w:rPr>
          <w:szCs w:val="18"/>
        </w:rPr>
        <w:t>.</w:t>
      </w:r>
    </w:p>
    <w:p w:rsidR="005833DC" w:rsidRDefault="001B2C22" w:rsidP="005833DC">
      <w:pPr>
        <w:pStyle w:val="ListParagraph"/>
        <w:numPr>
          <w:ilvl w:val="0"/>
          <w:numId w:val="2"/>
        </w:numPr>
        <w:spacing w:after="240" w:line="240" w:lineRule="auto"/>
        <w:ind w:left="1440"/>
        <w:rPr>
          <w:szCs w:val="18"/>
        </w:rPr>
      </w:pPr>
      <w:r w:rsidRPr="004348A6">
        <w:rPr>
          <w:szCs w:val="18"/>
        </w:rPr>
        <w:t>30 day waiting period from the date the sentencing order is signed by Magistrate with jurisdiction.</w:t>
      </w:r>
    </w:p>
    <w:p w:rsidR="005833DC" w:rsidRPr="005833DC" w:rsidRDefault="005833DC" w:rsidP="005833DC">
      <w:pPr>
        <w:spacing w:after="240" w:line="240" w:lineRule="auto"/>
        <w:ind w:left="1080"/>
        <w:jc w:val="right"/>
        <w:rPr>
          <w:szCs w:val="18"/>
        </w:rPr>
      </w:pPr>
      <w:r w:rsidRPr="005833DC">
        <w:rPr>
          <w:sz w:val="16"/>
          <w:szCs w:val="18"/>
        </w:rPr>
        <w:t>Revised 01/10/2017</w:t>
      </w:r>
    </w:p>
    <w:sectPr w:rsidR="005833DC" w:rsidRPr="005833DC" w:rsidSect="004348A6">
      <w:pgSz w:w="12240" w:h="15840"/>
      <w:pgMar w:top="86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50B6"/>
    <w:multiLevelType w:val="hybridMultilevel"/>
    <w:tmpl w:val="46766ED6"/>
    <w:lvl w:ilvl="0" w:tplc="0F26A7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C942CE"/>
    <w:multiLevelType w:val="hybridMultilevel"/>
    <w:tmpl w:val="3F946430"/>
    <w:lvl w:ilvl="0" w:tplc="0C64C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97A1E"/>
    <w:multiLevelType w:val="hybridMultilevel"/>
    <w:tmpl w:val="CCCC3972"/>
    <w:lvl w:ilvl="0" w:tplc="227E8FEC">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600FF"/>
    <w:rsid w:val="001B2C22"/>
    <w:rsid w:val="00281A94"/>
    <w:rsid w:val="003948CF"/>
    <w:rsid w:val="003D0A85"/>
    <w:rsid w:val="004348A6"/>
    <w:rsid w:val="005833DC"/>
    <w:rsid w:val="005A02EE"/>
    <w:rsid w:val="005D4FF0"/>
    <w:rsid w:val="005F1657"/>
    <w:rsid w:val="006600FF"/>
    <w:rsid w:val="00721DD2"/>
    <w:rsid w:val="00791874"/>
    <w:rsid w:val="00874FA6"/>
    <w:rsid w:val="009214A3"/>
    <w:rsid w:val="009C22A4"/>
    <w:rsid w:val="00BA6802"/>
    <w:rsid w:val="00C52187"/>
    <w:rsid w:val="00ED5AD0"/>
    <w:rsid w:val="00FC2FDB"/>
    <w:rsid w:val="00FC5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0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jbloosli</dc:creator>
  <cp:keywords/>
  <dc:description/>
  <cp:lastModifiedBy>mpacker</cp:lastModifiedBy>
  <cp:revision>7</cp:revision>
  <cp:lastPrinted>2010-11-10T21:28:00Z</cp:lastPrinted>
  <dcterms:created xsi:type="dcterms:W3CDTF">2010-11-10T20:32:00Z</dcterms:created>
  <dcterms:modified xsi:type="dcterms:W3CDTF">2017-03-31T17:31:00Z</dcterms:modified>
</cp:coreProperties>
</file>